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87E" w:rsidRPr="00972657" w:rsidRDefault="00BA487E" w:rsidP="00972657">
      <w:pPr>
        <w:pStyle w:val="1"/>
        <w:rPr>
          <w:rFonts w:ascii="Arial" w:hAnsi="Arial" w:cs="Arial"/>
          <w:sz w:val="24"/>
          <w:szCs w:val="24"/>
        </w:rPr>
      </w:pPr>
      <w:bookmarkStart w:id="0" w:name="_Toc439332806"/>
      <w:bookmarkStart w:id="1" w:name="_GoBack"/>
      <w:bookmarkEnd w:id="1"/>
      <w:r w:rsidRPr="00972657">
        <w:rPr>
          <w:rFonts w:ascii="Arial" w:hAnsi="Arial" w:cs="Arial"/>
          <w:sz w:val="24"/>
          <w:szCs w:val="24"/>
        </w:rPr>
        <w:t>Памятка о правилах проведения ЕГЭ в 2016 году</w:t>
      </w:r>
    </w:p>
    <w:p w:rsidR="00BA487E" w:rsidRPr="00972657" w:rsidRDefault="00BA487E" w:rsidP="00972657">
      <w:pPr>
        <w:pStyle w:val="1"/>
        <w:rPr>
          <w:rFonts w:ascii="Arial" w:hAnsi="Arial" w:cs="Arial"/>
          <w:sz w:val="24"/>
          <w:szCs w:val="24"/>
        </w:rPr>
      </w:pPr>
      <w:r w:rsidRPr="00972657">
        <w:rPr>
          <w:rFonts w:ascii="Arial" w:hAnsi="Arial" w:cs="Arial"/>
          <w:sz w:val="24"/>
          <w:szCs w:val="24"/>
        </w:rPr>
        <w:t>(для ознакомления участников ЕГЭ/ родителей (законных представителей) под роспись)</w:t>
      </w:r>
      <w:bookmarkEnd w:id="0"/>
    </w:p>
    <w:p w:rsidR="00972657" w:rsidRDefault="00972657" w:rsidP="00BA487E">
      <w:pPr>
        <w:spacing w:after="0" w:line="240" w:lineRule="auto"/>
        <w:jc w:val="center"/>
        <w:rPr>
          <w:rFonts w:ascii="Arial" w:eastAsia="Times New Roman" w:hAnsi="Arial" w:cs="Arial"/>
          <w:b/>
          <w:sz w:val="24"/>
          <w:szCs w:val="24"/>
          <w:lang w:eastAsia="ru-RU"/>
        </w:rPr>
      </w:pPr>
    </w:p>
    <w:p w:rsidR="00BA487E" w:rsidRPr="00972657" w:rsidRDefault="00BA487E" w:rsidP="00BA487E">
      <w:pPr>
        <w:spacing w:after="0" w:line="240" w:lineRule="auto"/>
        <w:jc w:val="center"/>
        <w:rPr>
          <w:rFonts w:ascii="Arial" w:eastAsia="Times New Roman" w:hAnsi="Arial" w:cs="Arial"/>
          <w:b/>
          <w:sz w:val="24"/>
          <w:szCs w:val="24"/>
          <w:lang w:eastAsia="ru-RU"/>
        </w:rPr>
      </w:pPr>
      <w:r w:rsidRPr="00972657">
        <w:rPr>
          <w:rFonts w:ascii="Arial" w:eastAsia="Times New Roman" w:hAnsi="Arial" w:cs="Arial"/>
          <w:b/>
          <w:sz w:val="24"/>
          <w:szCs w:val="24"/>
          <w:lang w:eastAsia="ru-RU"/>
        </w:rPr>
        <w:t>Информация для участников ЕГЭ и их родителей (законных представителей)</w:t>
      </w:r>
    </w:p>
    <w:p w:rsidR="00BA487E" w:rsidRPr="00BA487E" w:rsidRDefault="00BA487E" w:rsidP="00BA487E">
      <w:pPr>
        <w:spacing w:after="0" w:line="240" w:lineRule="auto"/>
        <w:jc w:val="center"/>
        <w:rPr>
          <w:rFonts w:ascii="Arial" w:eastAsia="Times New Roman" w:hAnsi="Arial" w:cs="Arial"/>
          <w:b/>
          <w:sz w:val="24"/>
          <w:szCs w:val="24"/>
          <w:lang w:eastAsia="ru-RU"/>
        </w:rPr>
      </w:pPr>
    </w:p>
    <w:p w:rsidR="00BA487E" w:rsidRPr="00BA487E" w:rsidRDefault="00BA487E" w:rsidP="00BA487E">
      <w:pPr>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1. В целях обеспечения безопасности, обеспечения порядка и предотвращения фактов нарушения порядка проведения ЕГЭ пункты проведения экзаменов (ППЭ) оборудуются стационарными и (или) переносными металлоискателями; ППЭ и аудитории ППЭ оборудуются средствами видеонаблюдения; по решению государственной экзаменационной комиссии субъекта Российской Федерации (ГЭК) ППЭ оборудуются системами подавления сигналов подвижной связи.</w:t>
      </w:r>
    </w:p>
    <w:p w:rsidR="00BA487E" w:rsidRPr="00BA487E" w:rsidRDefault="00BA487E" w:rsidP="00BA487E">
      <w:pPr>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2. ЕГЭ по всем учебным предметам начинается в 10.00 по местному времени</w:t>
      </w:r>
      <w:r w:rsidRPr="00BA487E">
        <w:rPr>
          <w:rFonts w:ascii="Arial" w:eastAsia="Times New Roman" w:hAnsi="Arial" w:cs="Arial"/>
          <w:bCs/>
          <w:sz w:val="24"/>
          <w:szCs w:val="24"/>
          <w:lang w:eastAsia="ru-RU"/>
        </w:rPr>
        <w:t>.</w:t>
      </w:r>
      <w:r w:rsidRPr="00BA487E">
        <w:rPr>
          <w:rFonts w:ascii="Arial" w:eastAsia="Times New Roman" w:hAnsi="Arial" w:cs="Arial"/>
          <w:sz w:val="24"/>
          <w:szCs w:val="24"/>
          <w:lang w:eastAsia="ru-RU"/>
        </w:rPr>
        <w:t xml:space="preserve"> В день экзамена участник ЕГЭ должен прибыть в ППЭ не менее чем за 45 минут до его начала. Вход участников ЕГЭ в ППЭ начинается с 09.00 по местному времени. </w:t>
      </w:r>
    </w:p>
    <w:p w:rsidR="00BA487E" w:rsidRPr="00BA487E" w:rsidRDefault="00BA487E" w:rsidP="00BA487E">
      <w:pPr>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 xml:space="preserve">3. Допуск участников ЕГЭ в ППЭ осуществляется при наличии у них документов, удостоверяющих их личность, и при наличии их в списках распределения </w:t>
      </w:r>
      <w:proofErr w:type="gramStart"/>
      <w:r w:rsidRPr="00BA487E">
        <w:rPr>
          <w:rFonts w:ascii="Arial" w:eastAsia="Times New Roman" w:hAnsi="Arial" w:cs="Arial"/>
          <w:sz w:val="24"/>
          <w:szCs w:val="24"/>
          <w:lang w:eastAsia="ru-RU"/>
        </w:rPr>
        <w:t>в</w:t>
      </w:r>
      <w:proofErr w:type="gramEnd"/>
      <w:r w:rsidRPr="00BA487E">
        <w:rPr>
          <w:rFonts w:ascii="Arial" w:eastAsia="Times New Roman" w:hAnsi="Arial" w:cs="Arial"/>
          <w:sz w:val="24"/>
          <w:szCs w:val="24"/>
          <w:lang w:eastAsia="ru-RU"/>
        </w:rPr>
        <w:t xml:space="preserve"> данный ППЭ. </w:t>
      </w:r>
    </w:p>
    <w:p w:rsidR="00BA487E" w:rsidRPr="00BA487E" w:rsidRDefault="00BA487E" w:rsidP="00BA487E">
      <w:pPr>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Если участник ЕГЭ опоздал на экзамен, он допускается к сдаче ЕГЭ в установленном порядке, при этом время окончания экзамена не продлевается, о чем сообщается участнику ЕГЭ.</w:t>
      </w:r>
    </w:p>
    <w:p w:rsidR="00BA487E" w:rsidRPr="00BA487E" w:rsidRDefault="00BA487E" w:rsidP="00BA487E">
      <w:pPr>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Повторный общий инструктаж для опоздавших участников ЕГЭ не проводится. Организаторы предоставляют необходимую информацию для заполнения регистрационных полей бланков ЕГЭ.</w:t>
      </w:r>
    </w:p>
    <w:p w:rsidR="00BA487E" w:rsidRPr="00BA487E" w:rsidRDefault="00BA487E" w:rsidP="00BA487E">
      <w:pPr>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Повторно к участию в ЕГЭ по данному учебному предмету в дополнительные сроки указанный участник ЕГЭ может быть допущен только по решению председателя ГЭК.</w:t>
      </w:r>
    </w:p>
    <w:p w:rsidR="00BA487E" w:rsidRPr="00BA487E" w:rsidRDefault="00BA487E" w:rsidP="00BA487E">
      <w:pPr>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В случае отсутствия по объективным причинам у обучающегося документа, удостоверяющего личность, он допускается в ППЭ после письменного подтверждения его личности сопровождающим от образовательной организации.</w:t>
      </w:r>
    </w:p>
    <w:p w:rsidR="00BA487E" w:rsidRPr="00BA487E" w:rsidRDefault="00BA487E" w:rsidP="00BA487E">
      <w:pPr>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В случае отсутствия документа, удостоверяющего личность, у выпускника прошлых лет, обучающегося по образовательным программам среднего профессионального образования, а также обучающегося, получающего среднее общее образование в иностранных образовательных организациях, он не допускается в ППЭ. Повторно к участию в ЕГЭ по данному учебному предмету в дополнительные сроки указанные участники ЕГЭ могут быть допущены только по решению председателя ГЭК.</w:t>
      </w:r>
    </w:p>
    <w:p w:rsidR="00BA487E" w:rsidRPr="00BA487E" w:rsidRDefault="00BA487E" w:rsidP="00BA487E">
      <w:pPr>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 xml:space="preserve">4. </w:t>
      </w:r>
      <w:proofErr w:type="gramStart"/>
      <w:r w:rsidRPr="00BA487E">
        <w:rPr>
          <w:rFonts w:ascii="Arial" w:eastAsia="Times New Roman" w:hAnsi="Arial" w:cs="Arial"/>
          <w:sz w:val="24"/>
          <w:szCs w:val="24"/>
          <w:lang w:eastAsia="ru-RU"/>
        </w:rPr>
        <w:t>В день проведения экзамена (в период с момента входа в ППЭ и до окончания экзамена) в ППЭ участникам ЕГЭ запрещается иметь при себе уведомление о регистрации на экзамены (необходимо оставить в месте для хранения личных вещей, которое организовано до входа в ППЭ, или отдать сопровождающему от образовательной</w:t>
      </w:r>
      <w:r w:rsidRPr="00BA487E">
        <w:rPr>
          <w:rFonts w:ascii="Arial" w:eastAsia="Times New Roman" w:hAnsi="Arial" w:cs="Arial"/>
          <w:sz w:val="24"/>
          <w:szCs w:val="24"/>
          <w:lang w:eastAsia="ru-RU"/>
        </w:rPr>
        <w:tab/>
        <w:t xml:space="preserve"> организации), средства связи, электронно-вычислительную технику, фото-, аудио- и видеоаппаратуру, справочные материалы, письменные заметки</w:t>
      </w:r>
      <w:proofErr w:type="gramEnd"/>
      <w:r w:rsidRPr="00BA487E">
        <w:rPr>
          <w:rFonts w:ascii="Arial" w:eastAsia="Times New Roman" w:hAnsi="Arial" w:cs="Arial"/>
          <w:sz w:val="24"/>
          <w:szCs w:val="24"/>
          <w:lang w:eastAsia="ru-RU"/>
        </w:rPr>
        <w:t xml:space="preserve"> </w:t>
      </w:r>
      <w:proofErr w:type="gramStart"/>
      <w:r w:rsidRPr="00BA487E">
        <w:rPr>
          <w:rFonts w:ascii="Arial" w:eastAsia="Times New Roman" w:hAnsi="Arial" w:cs="Arial"/>
          <w:sz w:val="24"/>
          <w:szCs w:val="24"/>
          <w:lang w:eastAsia="ru-RU"/>
        </w:rPr>
        <w:t xml:space="preserve">и иные средства хранения и передачи информации, выносить из аудиторий письменные заметки и иные средства хранения и передачи информации, из ППЭ и аудиторий ППЭ запрещается выносить экзаменационные материалы, в том числе КИМ и черновики на бумажном или электронном носителях, фотографировать экзаменационные материалы. </w:t>
      </w:r>
      <w:proofErr w:type="gramEnd"/>
    </w:p>
    <w:p w:rsidR="00BA487E" w:rsidRPr="00BA487E" w:rsidRDefault="00BA487E" w:rsidP="00BA487E">
      <w:pPr>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Во время проведения экзамена участникам ЕГЭ запрещается выносить из аудиторий письменные принадлежности, письменные заметки и иные средства хранения и передачи информации,</w:t>
      </w:r>
    </w:p>
    <w:p w:rsidR="00BA487E" w:rsidRDefault="00BA487E" w:rsidP="00BA487E">
      <w:pPr>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Рекомендуется взять с собой на экзамен только необходимые вещи. Иные личные вещи участники ЕГЭ обязаны оставить в специально выделенном в здании (комплексе зданий), где расположен ППЭ, до входа в ППЭ месте (помещении) для хранения личных вещей участников ЕГЭ. Указанное место для личных вещей участников ЕГЭ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w:t>
      </w:r>
    </w:p>
    <w:p w:rsidR="00BA487E" w:rsidRDefault="00BA487E" w:rsidP="00BA487E">
      <w:pPr>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color w:val="000000"/>
          <w:sz w:val="24"/>
          <w:szCs w:val="24"/>
          <w:lang w:eastAsia="ru-RU"/>
        </w:rPr>
        <w:t xml:space="preserve">5. </w:t>
      </w:r>
      <w:r w:rsidRPr="00BA487E">
        <w:rPr>
          <w:rFonts w:ascii="Arial" w:eastAsia="Times New Roman" w:hAnsi="Arial" w:cs="Arial"/>
          <w:sz w:val="24"/>
          <w:szCs w:val="24"/>
          <w:lang w:eastAsia="ru-RU"/>
        </w:rPr>
        <w:t>Участники ЕГЭ занимают рабочие места в аудитории в соответствии со списками распределения. Изменение рабочего места запрещено.</w:t>
      </w:r>
    </w:p>
    <w:p w:rsidR="00BA487E" w:rsidRPr="00BA487E" w:rsidRDefault="00BA487E" w:rsidP="00BA487E">
      <w:pPr>
        <w:widowControl w:val="0"/>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color w:val="000000"/>
          <w:sz w:val="24"/>
          <w:szCs w:val="24"/>
          <w:lang w:eastAsia="ru-RU"/>
        </w:rPr>
        <w:t>6. Во время экзамена участникам ЕГЭ запрещается</w:t>
      </w:r>
      <w:r w:rsidRPr="00BA487E">
        <w:rPr>
          <w:rFonts w:ascii="Arial" w:eastAsia="Times New Roman" w:hAnsi="Arial" w:cs="Arial"/>
          <w:sz w:val="24"/>
          <w:szCs w:val="24"/>
          <w:lang w:eastAsia="ru-RU"/>
        </w:rPr>
        <w:t xml:space="preserve"> </w:t>
      </w:r>
      <w:r w:rsidRPr="00BA487E">
        <w:rPr>
          <w:rFonts w:ascii="Arial" w:eastAsia="Times New Roman" w:hAnsi="Arial" w:cs="Arial"/>
          <w:color w:val="000000"/>
          <w:sz w:val="24"/>
          <w:szCs w:val="24"/>
          <w:lang w:eastAsia="ru-RU"/>
        </w:rPr>
        <w:t>общаться друг с другом,</w:t>
      </w:r>
      <w:r w:rsidRPr="00BA487E">
        <w:rPr>
          <w:rFonts w:ascii="Arial" w:eastAsia="Times New Roman" w:hAnsi="Arial" w:cs="Arial"/>
          <w:sz w:val="24"/>
          <w:szCs w:val="24"/>
          <w:lang w:eastAsia="ru-RU"/>
        </w:rPr>
        <w:t xml:space="preserve"> </w:t>
      </w:r>
      <w:r w:rsidRPr="00BA487E">
        <w:rPr>
          <w:rFonts w:ascii="Arial" w:eastAsia="Times New Roman" w:hAnsi="Arial" w:cs="Arial"/>
          <w:color w:val="000000"/>
          <w:sz w:val="24"/>
          <w:szCs w:val="24"/>
          <w:lang w:eastAsia="ru-RU"/>
        </w:rPr>
        <w:t xml:space="preserve">свободно </w:t>
      </w:r>
      <w:r w:rsidRPr="00BA487E">
        <w:rPr>
          <w:rFonts w:ascii="Arial" w:eastAsia="Times New Roman" w:hAnsi="Arial" w:cs="Arial"/>
          <w:color w:val="000000"/>
          <w:sz w:val="24"/>
          <w:szCs w:val="24"/>
          <w:lang w:eastAsia="ru-RU"/>
        </w:rPr>
        <w:lastRenderedPageBreak/>
        <w:t>перемещаться по аудитории и ППЭ,</w:t>
      </w:r>
      <w:r w:rsidRPr="00BA487E">
        <w:rPr>
          <w:rFonts w:ascii="Arial" w:eastAsia="Times New Roman" w:hAnsi="Arial" w:cs="Arial"/>
          <w:sz w:val="24"/>
          <w:szCs w:val="24"/>
          <w:lang w:eastAsia="ru-RU"/>
        </w:rPr>
        <w:t xml:space="preserve"> </w:t>
      </w:r>
      <w:r w:rsidRPr="00BA487E">
        <w:rPr>
          <w:rFonts w:ascii="Arial" w:eastAsia="Times New Roman" w:hAnsi="Arial" w:cs="Arial"/>
          <w:color w:val="000000"/>
          <w:sz w:val="24"/>
          <w:szCs w:val="24"/>
          <w:lang w:eastAsia="ru-RU"/>
        </w:rPr>
        <w:t>выходить из аудитории без разрешения организатора.</w:t>
      </w:r>
    </w:p>
    <w:p w:rsidR="00BA487E" w:rsidRPr="00BA487E" w:rsidRDefault="00BA487E" w:rsidP="00BA487E">
      <w:pPr>
        <w:widowControl w:val="0"/>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color w:val="000000"/>
          <w:sz w:val="24"/>
          <w:szCs w:val="24"/>
          <w:lang w:eastAsia="ru-RU"/>
        </w:rPr>
        <w:t>При выходе из аудитории во время экзамена участник ЕГЭ должен оставить экзаменационные материалы, черновики и письменные принадлежности на рабочем столе.</w:t>
      </w:r>
    </w:p>
    <w:p w:rsidR="00BA487E" w:rsidRPr="00BA487E" w:rsidRDefault="00BA487E" w:rsidP="00BA487E">
      <w:pPr>
        <w:autoSpaceDE w:val="0"/>
        <w:autoSpaceDN w:val="0"/>
        <w:adjustRightInd w:val="0"/>
        <w:spacing w:after="0" w:line="240" w:lineRule="auto"/>
        <w:ind w:firstLine="709"/>
        <w:contextualSpacing/>
        <w:jc w:val="both"/>
        <w:rPr>
          <w:rFonts w:ascii="Arial" w:eastAsia="Times New Roman" w:hAnsi="Arial" w:cs="Arial"/>
          <w:sz w:val="24"/>
          <w:szCs w:val="24"/>
          <w:u w:val="single"/>
          <w:lang w:eastAsia="ru-RU"/>
        </w:rPr>
      </w:pPr>
      <w:r w:rsidRPr="00BA487E">
        <w:rPr>
          <w:rFonts w:ascii="Arial" w:eastAsia="Times New Roman" w:hAnsi="Arial" w:cs="Arial"/>
          <w:sz w:val="24"/>
          <w:szCs w:val="24"/>
          <w:lang w:eastAsia="ru-RU"/>
        </w:rPr>
        <w:t xml:space="preserve">7. Участники ЕГЭ, допустившие нарушение указанных требований или иные нарушения Порядка проведения государственной итоговой аттестации (ГИА), удаляются с экзамена. По данному факту лицами, ответственными за проведение ЕГЭ в ППЭ, составляется акт, который передаётся на рассмотрение председателю ГЭК. Если факт нарушения участником ЕГЭ порядка проведения ГИА подтверждается, председатель ГЭК принимает решение об аннулировании результатов участника ЕГЭ по соответствующему учебному предмету. </w:t>
      </w:r>
    </w:p>
    <w:p w:rsidR="00BA487E" w:rsidRPr="00BA487E" w:rsidRDefault="00BA487E" w:rsidP="00BA487E">
      <w:pPr>
        <w:widowControl w:val="0"/>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 xml:space="preserve">8. Экзаменационная работа выполняется </w:t>
      </w:r>
      <w:proofErr w:type="spellStart"/>
      <w:r w:rsidRPr="00BA487E">
        <w:rPr>
          <w:rFonts w:ascii="Arial" w:eastAsia="Times New Roman" w:hAnsi="Arial" w:cs="Arial"/>
          <w:sz w:val="24"/>
          <w:szCs w:val="24"/>
          <w:lang w:eastAsia="ru-RU"/>
        </w:rPr>
        <w:t>гелевой</w:t>
      </w:r>
      <w:proofErr w:type="spellEnd"/>
      <w:r w:rsidRPr="00BA487E">
        <w:rPr>
          <w:rFonts w:ascii="Arial" w:eastAsia="Times New Roman" w:hAnsi="Arial" w:cs="Arial"/>
          <w:sz w:val="24"/>
          <w:szCs w:val="24"/>
          <w:lang w:eastAsia="ru-RU"/>
        </w:rPr>
        <w:t>, капиллярной ручкой с чернилами черного цвета. Экзаменационные работы, выполненные другими письменными принадлежностями, не обрабатываются и не проверяются.</w:t>
      </w:r>
    </w:p>
    <w:p w:rsidR="00BA487E" w:rsidRPr="00BA487E" w:rsidRDefault="00BA487E" w:rsidP="00BA487E">
      <w:pPr>
        <w:widowControl w:val="0"/>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 xml:space="preserve">9. Участник ЕГЭ может при выполнении работы использовать черновики со штампом образовательной организации, на базе которой организован ППЭ, и делать пометки </w:t>
      </w:r>
      <w:proofErr w:type="gramStart"/>
      <w:r w:rsidRPr="00BA487E">
        <w:rPr>
          <w:rFonts w:ascii="Arial" w:eastAsia="Times New Roman" w:hAnsi="Arial" w:cs="Arial"/>
          <w:sz w:val="24"/>
          <w:szCs w:val="24"/>
          <w:lang w:eastAsia="ru-RU"/>
        </w:rPr>
        <w:t>в</w:t>
      </w:r>
      <w:proofErr w:type="gramEnd"/>
      <w:r w:rsidRPr="00BA487E">
        <w:rPr>
          <w:rFonts w:ascii="Arial" w:eastAsia="Times New Roman" w:hAnsi="Arial" w:cs="Arial"/>
          <w:sz w:val="24"/>
          <w:szCs w:val="24"/>
          <w:lang w:eastAsia="ru-RU"/>
        </w:rPr>
        <w:t> </w:t>
      </w:r>
      <w:proofErr w:type="gramStart"/>
      <w:r w:rsidRPr="00BA487E">
        <w:rPr>
          <w:rFonts w:ascii="Arial" w:eastAsia="Times New Roman" w:hAnsi="Arial" w:cs="Arial"/>
          <w:sz w:val="24"/>
          <w:szCs w:val="24"/>
          <w:lang w:eastAsia="ru-RU"/>
        </w:rPr>
        <w:t>КИМ</w:t>
      </w:r>
      <w:proofErr w:type="gramEnd"/>
      <w:r w:rsidRPr="00BA487E">
        <w:rPr>
          <w:rFonts w:ascii="Arial" w:eastAsia="Times New Roman" w:hAnsi="Arial" w:cs="Arial"/>
          <w:sz w:val="24"/>
          <w:szCs w:val="24"/>
          <w:lang w:eastAsia="ru-RU"/>
        </w:rPr>
        <w:t xml:space="preserve"> (в случае проведения ЕГЭ по иностранным языкам с включенным разделом «Говорение» черновики не выдаются).</w:t>
      </w:r>
    </w:p>
    <w:p w:rsidR="00BA487E" w:rsidRPr="00BA487E" w:rsidRDefault="00BA487E" w:rsidP="00BA487E">
      <w:pPr>
        <w:widowControl w:val="0"/>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 xml:space="preserve">Внимание! Черновики и КИМ не проверяются и записи в них не учитываются при обработке. </w:t>
      </w:r>
    </w:p>
    <w:p w:rsidR="00BA487E" w:rsidRPr="00BA487E" w:rsidRDefault="00BA487E" w:rsidP="00BA487E">
      <w:pPr>
        <w:widowControl w:val="0"/>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 xml:space="preserve">10. Участник ЕГЭ, который по состоянию здоровья или другим объективным причинам не может завершить выполнение экзаменационной работы, имеет право досрочно сдать экзаменационные материалы и покинуть аудиторию. В этом случае участник ЕГЭ в сопровождении организатора проходит в медицинский кабинет. В случае подтверждения медицинским работником ухудшения состояния здоровья участника ЕГЭ и при согласии участника ЕГЭ досрочно завершить экзамен составляется Акт о досрочном завершении экзамена по объективным причинам. Организатор ставит в бланке регистрации участника ЕГЭ и в форме 05-02 «Протокол проведения ЕГЭ в аудитории» соответствующую отметку. В дальнейшем участник ЕГЭ по решению председателя ГЭК сможет сдать экзамен по данному предмету в дополнительные сроки. </w:t>
      </w:r>
    </w:p>
    <w:p w:rsidR="00BA487E" w:rsidRPr="00BA487E" w:rsidRDefault="00BA487E" w:rsidP="00BA487E">
      <w:pPr>
        <w:widowControl w:val="0"/>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11. Участники ЕГЭ, досрочно завершившие выполнение экзаменационной работы, могут покинуть ППЭ. Организаторы принимают у них все экзаменационные материалы.</w:t>
      </w:r>
    </w:p>
    <w:p w:rsidR="00BA487E" w:rsidRPr="00BA487E" w:rsidRDefault="00BA487E" w:rsidP="00BA487E">
      <w:pPr>
        <w:widowControl w:val="0"/>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 xml:space="preserve">12. Результаты экзаменов по каждому учебному предмету утверждаются, изменяются и (или) аннулируются председателем ГЭК. Изменение результатов возможно в случае проведения перепроверки экзаменационных работ. О проведении перепроверки  сообщается дополнительно. Аннулирование результатов возможно в случае выявления нарушений Порядка проведения ГИА. Если нарушение было совершено участником ЕГЭ. </w:t>
      </w:r>
    </w:p>
    <w:p w:rsidR="00BA487E" w:rsidRPr="00BA487E" w:rsidRDefault="00BA487E" w:rsidP="00BA487E">
      <w:pPr>
        <w:widowControl w:val="0"/>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 xml:space="preserve">13. Результаты ГИА признаются </w:t>
      </w:r>
      <w:proofErr w:type="gramStart"/>
      <w:r w:rsidRPr="00BA487E">
        <w:rPr>
          <w:rFonts w:ascii="Arial" w:eastAsia="Times New Roman" w:hAnsi="Arial" w:cs="Arial"/>
          <w:sz w:val="24"/>
          <w:szCs w:val="24"/>
          <w:lang w:eastAsia="ru-RU"/>
        </w:rPr>
        <w:t>удовлетворительными</w:t>
      </w:r>
      <w:proofErr w:type="gramEnd"/>
      <w:r w:rsidRPr="00BA487E">
        <w:rPr>
          <w:rFonts w:ascii="Arial" w:eastAsia="Times New Roman" w:hAnsi="Arial" w:cs="Arial"/>
          <w:sz w:val="24"/>
          <w:szCs w:val="24"/>
          <w:lang w:eastAsia="ru-RU"/>
        </w:rPr>
        <w:t xml:space="preserve"> в случае если участник ГИА по обязательным учебным предметам (за исключением ЕГЭ по математике базового уровня) набрал количество баллов не ниже минимального, определяемого </w:t>
      </w:r>
      <w:proofErr w:type="spellStart"/>
      <w:r w:rsidRPr="00BA487E">
        <w:rPr>
          <w:rFonts w:ascii="Arial" w:eastAsia="Times New Roman" w:hAnsi="Arial" w:cs="Arial"/>
          <w:sz w:val="24"/>
          <w:szCs w:val="24"/>
          <w:lang w:eastAsia="ru-RU"/>
        </w:rPr>
        <w:t>Рособрнадзором</w:t>
      </w:r>
      <w:proofErr w:type="spellEnd"/>
      <w:r w:rsidRPr="00BA487E">
        <w:rPr>
          <w:rFonts w:ascii="Arial" w:eastAsia="Times New Roman" w:hAnsi="Arial" w:cs="Arial"/>
          <w:sz w:val="24"/>
          <w:szCs w:val="24"/>
          <w:lang w:eastAsia="ru-RU"/>
        </w:rPr>
        <w:t>, а при сдаче ЕГЭ по математике базового уровня получил отметку не ниже удовлетворительной (три балла).</w:t>
      </w:r>
    </w:p>
    <w:p w:rsidR="00BA487E" w:rsidRPr="00BA487E" w:rsidRDefault="00BA487E" w:rsidP="00BA487E">
      <w:pPr>
        <w:widowControl w:val="0"/>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14. Результаты ЕГЭ в течение одного рабочего дня утверждаются председателем ГЭК. После утверждения результаты ЕГЭ в течение одного рабочего дня передаются в образовательные организации, а также органы местного самоуправления, осуществляющие управление в сфере образования, для последующего ознакомления участников ЕГЭ с полученными ими результатами ЕГЭ.</w:t>
      </w:r>
    </w:p>
    <w:p w:rsidR="00BA487E" w:rsidRPr="00BA487E" w:rsidRDefault="00BA487E" w:rsidP="00BA487E">
      <w:pPr>
        <w:widowControl w:val="0"/>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Ознакомление участников ЕГЭ с утвержденными председателем ГЭК результатами ЕГЭ по учебному предмету осуществляется в течение одного рабочего дней дня со дня их передачи в образовательные организации, а также органы местного самоуправления, осуществляющие управление в сфере образования. Указанный день считается официальным днем объявления результатов.</w:t>
      </w:r>
    </w:p>
    <w:p w:rsidR="00BA487E" w:rsidRPr="00BA487E" w:rsidRDefault="00BA487E" w:rsidP="00BA487E">
      <w:pPr>
        <w:widowControl w:val="0"/>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15. В случае если обучающийся получил неудовлетворительные результаты по одному из обязательных учебных предметов (русский язык или математика), он допускается повторно к ГИА по данному учебному предмету в текущем году в дополнительные сроки (не более одного раза).</w:t>
      </w:r>
    </w:p>
    <w:p w:rsidR="00BA487E" w:rsidRPr="00BA487E" w:rsidRDefault="00BA487E" w:rsidP="00BA487E">
      <w:pPr>
        <w:widowControl w:val="0"/>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 xml:space="preserve">Обучающимся и выпускникам прошлых лет, получившим неудовлетворительный </w:t>
      </w:r>
      <w:r w:rsidRPr="00BA487E">
        <w:rPr>
          <w:rFonts w:ascii="Arial" w:eastAsia="Times New Roman" w:hAnsi="Arial" w:cs="Arial"/>
          <w:sz w:val="24"/>
          <w:szCs w:val="24"/>
          <w:lang w:eastAsia="ru-RU"/>
        </w:rPr>
        <w:lastRenderedPageBreak/>
        <w:t>результат по учебным предметам по выбору, предоставляется право пройти ГИА по соответствующим учебным предметам не ранее чем через год в сроки и формах, установленных Порядком.</w:t>
      </w:r>
    </w:p>
    <w:p w:rsidR="00BA487E" w:rsidRPr="00BA487E" w:rsidRDefault="00BA487E" w:rsidP="00BA487E">
      <w:pPr>
        <w:widowControl w:val="0"/>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 xml:space="preserve">16. </w:t>
      </w:r>
      <w:proofErr w:type="gramStart"/>
      <w:r w:rsidRPr="00BA487E">
        <w:rPr>
          <w:rFonts w:ascii="Arial" w:eastAsia="Times New Roman" w:hAnsi="Arial" w:cs="Arial"/>
          <w:sz w:val="24"/>
          <w:szCs w:val="24"/>
          <w:lang w:eastAsia="ru-RU"/>
        </w:rPr>
        <w:t>Обучающимся, не прошедшим ГИА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дополнительные сроки, предоставляется право пройти ГИА по соответствующим учебным предметам не ранее 1 сентября текущего года в сроки и в формах, установленных Порядком.</w:t>
      </w:r>
      <w:proofErr w:type="gramEnd"/>
      <w:r w:rsidRPr="00BA487E">
        <w:rPr>
          <w:rFonts w:ascii="Arial" w:eastAsia="Times New Roman" w:hAnsi="Arial" w:cs="Arial"/>
          <w:sz w:val="24"/>
          <w:szCs w:val="24"/>
          <w:lang w:eastAsia="ru-RU"/>
        </w:rPr>
        <w:t xml:space="preserve"> </w:t>
      </w:r>
      <w:proofErr w:type="gramStart"/>
      <w:r w:rsidRPr="00BA487E">
        <w:rPr>
          <w:rFonts w:ascii="Arial" w:eastAsia="Times New Roman" w:hAnsi="Arial" w:cs="Arial"/>
          <w:sz w:val="24"/>
          <w:szCs w:val="24"/>
          <w:lang w:eastAsia="ru-RU"/>
        </w:rPr>
        <w:t>Для прохождения повторной ГИА обучающиеся восстанавливаются в организации, осуществляющей образовательную деятельность, на срок, необходимый для прохождения ГИА.</w:t>
      </w:r>
      <w:proofErr w:type="gramEnd"/>
    </w:p>
    <w:p w:rsidR="00BA487E" w:rsidRPr="00BA487E" w:rsidRDefault="00BA487E" w:rsidP="00972657">
      <w:pPr>
        <w:widowControl w:val="0"/>
        <w:tabs>
          <w:tab w:val="left" w:pos="1134"/>
        </w:tabs>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17. Результаты ЕГЭ при приеме на </w:t>
      </w:r>
      <w:proofErr w:type="gramStart"/>
      <w:r w:rsidRPr="00BA487E">
        <w:rPr>
          <w:rFonts w:ascii="Arial" w:eastAsia="Times New Roman" w:hAnsi="Arial" w:cs="Arial"/>
          <w:sz w:val="24"/>
          <w:szCs w:val="24"/>
          <w:lang w:eastAsia="ru-RU"/>
        </w:rPr>
        <w:t>обучение по программам</w:t>
      </w:r>
      <w:proofErr w:type="gramEnd"/>
      <w:r w:rsidRPr="00BA487E">
        <w:rPr>
          <w:rFonts w:ascii="Arial" w:eastAsia="Times New Roman" w:hAnsi="Arial" w:cs="Arial"/>
          <w:sz w:val="24"/>
          <w:szCs w:val="24"/>
          <w:lang w:eastAsia="ru-RU"/>
        </w:rPr>
        <w:t xml:space="preserve"> </w:t>
      </w:r>
      <w:proofErr w:type="spellStart"/>
      <w:r w:rsidRPr="00BA487E">
        <w:rPr>
          <w:rFonts w:ascii="Arial" w:eastAsia="Times New Roman" w:hAnsi="Arial" w:cs="Arial"/>
          <w:sz w:val="24"/>
          <w:szCs w:val="24"/>
          <w:lang w:eastAsia="ru-RU"/>
        </w:rPr>
        <w:t>бакалавриата</w:t>
      </w:r>
      <w:proofErr w:type="spellEnd"/>
      <w:r w:rsidRPr="00BA487E">
        <w:rPr>
          <w:rFonts w:ascii="Arial" w:eastAsia="Times New Roman" w:hAnsi="Arial" w:cs="Arial"/>
          <w:sz w:val="24"/>
          <w:szCs w:val="24"/>
          <w:lang w:eastAsia="ru-RU"/>
        </w:rPr>
        <w:t xml:space="preserve"> и программам </w:t>
      </w:r>
      <w:proofErr w:type="spellStart"/>
      <w:r w:rsidRPr="00BA487E">
        <w:rPr>
          <w:rFonts w:ascii="Arial" w:eastAsia="Times New Roman" w:hAnsi="Arial" w:cs="Arial"/>
          <w:sz w:val="24"/>
          <w:szCs w:val="24"/>
          <w:lang w:eastAsia="ru-RU"/>
        </w:rPr>
        <w:t>специалитета</w:t>
      </w:r>
      <w:proofErr w:type="spellEnd"/>
      <w:r w:rsidRPr="00BA487E">
        <w:rPr>
          <w:rFonts w:ascii="Arial" w:eastAsia="Times New Roman" w:hAnsi="Arial" w:cs="Arial"/>
          <w:sz w:val="24"/>
          <w:szCs w:val="24"/>
          <w:lang w:eastAsia="ru-RU"/>
        </w:rPr>
        <w:t xml:space="preserve"> действительны четыре года, следующих за годом получения таких результатов.</w:t>
      </w:r>
    </w:p>
    <w:p w:rsidR="00BA487E" w:rsidRPr="00BA487E" w:rsidRDefault="00BA487E" w:rsidP="00BA487E">
      <w:pPr>
        <w:widowControl w:val="0"/>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18. Участник ЕГЭ имеет право подать апелляцию о нарушении установленного Порядка проведения ГИА и (или) о несогласии с выставленными баллами в конфликтную комиссию.</w:t>
      </w:r>
    </w:p>
    <w:p w:rsidR="00BA487E" w:rsidRPr="00BA487E" w:rsidRDefault="00BA487E" w:rsidP="00BA487E">
      <w:pPr>
        <w:widowControl w:val="0"/>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Конфликтная комиссия не рассматривает апелляции по вопросам содержания и структуры заданий по учебным предметам, а также по вопросам, связанным с оцениванием результатов выполнения заданий экзаменационной работы с кратким ответом, нарушением обучающимся, выпускником прошлых лет требований настоящего Порядка и неправильным оформлением экзаменационной работы.</w:t>
      </w:r>
    </w:p>
    <w:p w:rsidR="00BA487E" w:rsidRPr="00BA487E" w:rsidRDefault="00BA487E" w:rsidP="00BA487E">
      <w:pPr>
        <w:widowControl w:val="0"/>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 xml:space="preserve">19. Апелляцию о нарушении установленного Порядка проведения ГИА участник ЕГЭ подает в день проведения экзамена члену ГЭК, не покидая ППЭ. </w:t>
      </w:r>
    </w:p>
    <w:p w:rsidR="00BA487E" w:rsidRPr="00BA487E" w:rsidRDefault="00BA487E" w:rsidP="00BA487E">
      <w:pPr>
        <w:widowControl w:val="0"/>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 xml:space="preserve">20. Апелляция о несогласии с выставленными баллами подается в течение двух рабочих дней после официального дня объявления результатов экзамена по соответствующему учебному предмету. Обучающиеся подают апелляцию о несогласии с выставленными баллами в образовательную </w:t>
      </w:r>
      <w:r w:rsidRPr="00BA487E">
        <w:rPr>
          <w:rFonts w:ascii="Arial" w:eastAsia="Times New Roman" w:hAnsi="Arial" w:cs="Arial"/>
          <w:color w:val="000000"/>
          <w:sz w:val="24"/>
          <w:szCs w:val="24"/>
          <w:lang w:eastAsia="ru-RU"/>
        </w:rPr>
        <w:t xml:space="preserve">организацию, </w:t>
      </w:r>
      <w:r w:rsidRPr="00BA487E">
        <w:rPr>
          <w:rFonts w:ascii="Arial" w:eastAsia="Times New Roman" w:hAnsi="Arial" w:cs="Arial"/>
          <w:sz w:val="24"/>
          <w:szCs w:val="24"/>
          <w:lang w:eastAsia="ru-RU"/>
        </w:rPr>
        <w:t>которой они были допущены к ГИА, выпускники прошлых лет – в места, в которых они были зарегистрированы на сдачу ЕГЭ, а также в иные места, определенные органом исполнительной власти субъекта Российской Федерации, осуществляющим государственное управление в сфере образования (далее – ОИВ).</w:t>
      </w:r>
    </w:p>
    <w:p w:rsidR="00BA487E" w:rsidRPr="00BA487E" w:rsidRDefault="00BA487E" w:rsidP="00BA487E">
      <w:pPr>
        <w:widowControl w:val="0"/>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21. Участники ЕГЭ заблаговременно информируются о времени, месте и порядке рассмотрения апелляций.</w:t>
      </w:r>
    </w:p>
    <w:p w:rsidR="00BA487E" w:rsidRPr="00BA487E" w:rsidRDefault="00BA487E" w:rsidP="00BA487E">
      <w:pPr>
        <w:widowControl w:val="0"/>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Обучающийся, выпускник прошлых лет и (или) его родители (законные представители) при желании присутствуют при рассмотрении апелляции.</w:t>
      </w:r>
    </w:p>
    <w:p w:rsidR="00BA487E" w:rsidRPr="00BA487E" w:rsidRDefault="00BA487E" w:rsidP="00BA487E">
      <w:pPr>
        <w:widowControl w:val="0"/>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22. При рассмотрении апелляции о нарушении установленного Порядка проведения ГИА конфликтная комиссия рассматривает апелляцию и заключение о результатах проверки и выносит одно из решений:</w:t>
      </w:r>
    </w:p>
    <w:p w:rsidR="00BA487E" w:rsidRPr="00BA487E" w:rsidRDefault="00BA487E" w:rsidP="00BA487E">
      <w:pPr>
        <w:widowControl w:val="0"/>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об отклонении апелляции;</w:t>
      </w:r>
    </w:p>
    <w:p w:rsidR="00BA487E" w:rsidRPr="00BA487E" w:rsidRDefault="00BA487E" w:rsidP="00BA487E">
      <w:pPr>
        <w:widowControl w:val="0"/>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об удовлетворении апелляции.</w:t>
      </w:r>
    </w:p>
    <w:p w:rsidR="00BA487E" w:rsidRPr="00BA487E" w:rsidRDefault="00BA487E" w:rsidP="00BA487E">
      <w:pPr>
        <w:widowControl w:val="0"/>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При удовлетворении апелляции результат ЕГЭ, по процедуре которого участником ЕГЭ была подана апелляция, аннулируется и участнику ЕГЭ предоставляется возможность сдать экзамен по учебному предмету в иной день, предусмотренный единым расписанием проведения ЕГЭ.</w:t>
      </w:r>
    </w:p>
    <w:p w:rsidR="00BA487E" w:rsidRPr="00BA487E" w:rsidRDefault="00BA487E" w:rsidP="00BA487E">
      <w:pPr>
        <w:widowControl w:val="0"/>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 xml:space="preserve">23. При установлении фактов нарушения установленного порядка проведения экзамена, которые могли повлечь за собой искажение результатов экзаменов всех участников ЕГЭ, председатель ГЭК принимает решение об аннулировании результатов ЕГЭ по соответствующему учебному предмету всех участников ЕГЭ и о допуске к экзаменам в дополнительные сроки участников ЕГЭ, непричастных к фактам выявленных нарушений. </w:t>
      </w:r>
    </w:p>
    <w:p w:rsidR="00BA487E" w:rsidRPr="00BA487E" w:rsidRDefault="00BA487E" w:rsidP="00BA487E">
      <w:pPr>
        <w:widowControl w:val="0"/>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24. При рассмотрении апелляции о несогласии с выставленными баллами конфликтная комиссия запрашивает распечатанные изображения экзаменационной работы, электронные носители, содержащие файлы с цифровой аудиозаписью устных ответов участников ЕГЭ, копии протоколов проверки экзаменационной работы предметной комиссией и КИМ участников ЕГЭ, подавших апелляцию.</w:t>
      </w:r>
    </w:p>
    <w:p w:rsidR="00BA487E" w:rsidRPr="00BA487E" w:rsidRDefault="00BA487E" w:rsidP="00BA487E">
      <w:pPr>
        <w:widowControl w:val="0"/>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 xml:space="preserve">Указанные материалы предъявляются участникам ЕГЭ (в случае его присутствия при  </w:t>
      </w:r>
      <w:r w:rsidRPr="00BA487E">
        <w:rPr>
          <w:rFonts w:ascii="Arial" w:eastAsia="Times New Roman" w:hAnsi="Arial" w:cs="Arial"/>
          <w:sz w:val="24"/>
          <w:szCs w:val="24"/>
          <w:lang w:eastAsia="ru-RU"/>
        </w:rPr>
        <w:lastRenderedPageBreak/>
        <w:t xml:space="preserve">рассмотрении апелляции). </w:t>
      </w:r>
    </w:p>
    <w:p w:rsidR="00BA487E" w:rsidRPr="00BA487E" w:rsidRDefault="00BA487E" w:rsidP="00BA487E">
      <w:pPr>
        <w:widowControl w:val="0"/>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 xml:space="preserve">До заседания конфликтной комиссии по рассмотрению апелляции о несогласии с выставленными баллами конфликтная комиссия устанавливает правильность оценивания экзаменационной работы обучающегося, выпускника прошлых лет, подавшего апелляцию. Для этого к рассмотрению апелляции привлекаются эксперты предметной комиссии по соответствующему учебному предмету. В случае если эксперты не дают однозначного ответа о правильности оценивания экзаменационной работы конфликтная комиссия обращается </w:t>
      </w:r>
      <w:proofErr w:type="gramStart"/>
      <w:r w:rsidRPr="00BA487E">
        <w:rPr>
          <w:rFonts w:ascii="Arial" w:eastAsia="Times New Roman" w:hAnsi="Arial" w:cs="Arial"/>
          <w:sz w:val="24"/>
          <w:szCs w:val="24"/>
          <w:lang w:eastAsia="ru-RU"/>
        </w:rPr>
        <w:t>в Комиссию по разработке КИМ по соответствующему учебному предмету с запросом о разъяснениях</w:t>
      </w:r>
      <w:proofErr w:type="gramEnd"/>
      <w:r w:rsidRPr="00BA487E">
        <w:rPr>
          <w:rFonts w:ascii="Arial" w:eastAsia="Times New Roman" w:hAnsi="Arial" w:cs="Arial"/>
          <w:sz w:val="24"/>
          <w:szCs w:val="24"/>
          <w:lang w:eastAsia="ru-RU"/>
        </w:rPr>
        <w:t xml:space="preserve"> по критериям оценивания.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(отсутствие технических ошибок и ошибок оценивания экзаменационной работы) или об удовлетворении апелляции и изменении баллов (наличие технических ошибок и (или) ошибок оценивания экзаменационной работы). Баллы могут быть изменены как в сторону повышения, так и в сторону понижения.</w:t>
      </w:r>
    </w:p>
    <w:p w:rsidR="00BA487E" w:rsidRPr="00BA487E" w:rsidRDefault="00BA487E" w:rsidP="00BA487E">
      <w:pPr>
        <w:widowControl w:val="0"/>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 xml:space="preserve">25. Апелляции о нарушении установленного порядка проведения ГИА и (или) о несогласии с выставленными баллами могут быть отозваны участниками ГИА по их собственному желанию. </w:t>
      </w:r>
      <w:r w:rsidRPr="00BA487E">
        <w:rPr>
          <w:rFonts w:ascii="Arial" w:eastAsia="Times New Roman" w:hAnsi="Arial" w:cs="Arial"/>
          <w:sz w:val="24"/>
          <w:szCs w:val="24"/>
          <w:lang w:eastAsia="ru-RU"/>
        </w:rPr>
        <w:tab/>
        <w:t>Для этого участник ГИА пишет заявление об отзыве, поданной им апелляции. Обучающиеся подают соответствующее заявление в письменной форме в образовательные организации, которыми они были допущены в установленном порядке к ГИА, выпускники прошлых лет – в конфликтную комиссию или в иные места, определенные ОИВ.</w:t>
      </w:r>
    </w:p>
    <w:p w:rsidR="00BA487E" w:rsidRPr="00BA487E" w:rsidRDefault="00BA487E" w:rsidP="00BA487E">
      <w:pPr>
        <w:widowControl w:val="0"/>
        <w:spacing w:after="0" w:line="240" w:lineRule="auto"/>
        <w:ind w:firstLine="709"/>
        <w:contextualSpacing/>
        <w:jc w:val="both"/>
        <w:rPr>
          <w:rFonts w:ascii="Arial" w:eastAsia="Times New Roman" w:hAnsi="Arial" w:cs="Arial"/>
          <w:sz w:val="24"/>
          <w:szCs w:val="24"/>
          <w:lang w:eastAsia="ru-RU"/>
        </w:rPr>
      </w:pPr>
      <w:r w:rsidRPr="00BA487E">
        <w:rPr>
          <w:rFonts w:ascii="Arial" w:eastAsia="Times New Roman" w:hAnsi="Arial" w:cs="Arial"/>
          <w:sz w:val="24"/>
          <w:szCs w:val="24"/>
          <w:lang w:eastAsia="ru-RU"/>
        </w:rPr>
        <w:t>В случае отсутствия заявления об отзыве, поданной апелляции, и неявки участника ГИА на заседание конфликтной комиссии, на котором рассматривается апелляция, конфликтная комиссия рассматривает его апелляцию в установленном порядке.</w:t>
      </w:r>
    </w:p>
    <w:p w:rsidR="00BA487E" w:rsidRPr="00BA487E" w:rsidRDefault="00BA487E" w:rsidP="00BA487E">
      <w:pPr>
        <w:widowControl w:val="0"/>
        <w:spacing w:after="0" w:line="240" w:lineRule="auto"/>
        <w:ind w:firstLine="709"/>
        <w:contextualSpacing/>
        <w:jc w:val="both"/>
        <w:rPr>
          <w:rFonts w:ascii="Arial" w:eastAsia="Times New Roman" w:hAnsi="Arial" w:cs="Arial"/>
          <w:sz w:val="24"/>
          <w:szCs w:val="24"/>
          <w:lang w:eastAsia="ru-RU"/>
        </w:rPr>
      </w:pPr>
    </w:p>
    <w:p w:rsidR="00BA487E" w:rsidRPr="00972657" w:rsidRDefault="00BA487E" w:rsidP="00BA487E">
      <w:pPr>
        <w:autoSpaceDE w:val="0"/>
        <w:autoSpaceDN w:val="0"/>
        <w:adjustRightInd w:val="0"/>
        <w:spacing w:after="0" w:line="240" w:lineRule="auto"/>
        <w:ind w:firstLine="851"/>
        <w:jc w:val="both"/>
        <w:rPr>
          <w:rFonts w:ascii="Arial" w:eastAsia="Times New Roman" w:hAnsi="Arial" w:cs="Arial"/>
          <w:i/>
          <w:sz w:val="24"/>
          <w:szCs w:val="24"/>
          <w:lang w:eastAsia="ru-RU"/>
        </w:rPr>
      </w:pPr>
      <w:r w:rsidRPr="00972657">
        <w:rPr>
          <w:rFonts w:ascii="Arial" w:eastAsia="Times New Roman" w:hAnsi="Arial" w:cs="Arial"/>
          <w:i/>
          <w:sz w:val="24"/>
          <w:szCs w:val="24"/>
          <w:lang w:eastAsia="ru-RU"/>
        </w:rPr>
        <w:t>Данная информация была подготовлена в соответствии со  следующими нормативными правовыми документами, регламентирующими проведение ГИА:</w:t>
      </w:r>
    </w:p>
    <w:p w:rsidR="00BA487E" w:rsidRPr="00972657" w:rsidRDefault="00BA487E" w:rsidP="00BA487E">
      <w:pPr>
        <w:tabs>
          <w:tab w:val="left" w:pos="1134"/>
        </w:tabs>
        <w:autoSpaceDE w:val="0"/>
        <w:autoSpaceDN w:val="0"/>
        <w:adjustRightInd w:val="0"/>
        <w:spacing w:after="0" w:line="240" w:lineRule="auto"/>
        <w:ind w:firstLine="851"/>
        <w:contextualSpacing/>
        <w:jc w:val="both"/>
        <w:rPr>
          <w:rFonts w:ascii="Arial" w:eastAsia="Times New Roman" w:hAnsi="Arial" w:cs="Arial"/>
          <w:i/>
          <w:sz w:val="24"/>
          <w:szCs w:val="24"/>
          <w:lang w:eastAsia="ru-RU"/>
        </w:rPr>
      </w:pPr>
      <w:r w:rsidRPr="00972657">
        <w:rPr>
          <w:rFonts w:ascii="Arial" w:eastAsia="Times New Roman" w:hAnsi="Arial" w:cs="Arial"/>
          <w:i/>
          <w:sz w:val="24"/>
          <w:szCs w:val="24"/>
          <w:lang w:eastAsia="ru-RU"/>
        </w:rPr>
        <w:t>1.</w:t>
      </w:r>
      <w:r w:rsidRPr="00972657">
        <w:rPr>
          <w:rFonts w:ascii="Arial" w:eastAsia="Times New Roman" w:hAnsi="Arial" w:cs="Arial"/>
          <w:i/>
          <w:sz w:val="24"/>
          <w:szCs w:val="24"/>
          <w:lang w:eastAsia="ru-RU"/>
        </w:rPr>
        <w:tab/>
        <w:t>Федеральным законом от 29.12.2012 № 273-ФЗ «Об образовании в Российской Федерации».</w:t>
      </w:r>
    </w:p>
    <w:p w:rsidR="00BA487E" w:rsidRPr="00972657" w:rsidRDefault="00BA487E" w:rsidP="00BA487E">
      <w:pPr>
        <w:tabs>
          <w:tab w:val="left" w:pos="1134"/>
        </w:tabs>
        <w:autoSpaceDE w:val="0"/>
        <w:autoSpaceDN w:val="0"/>
        <w:adjustRightInd w:val="0"/>
        <w:spacing w:after="0" w:line="240" w:lineRule="auto"/>
        <w:ind w:firstLine="851"/>
        <w:contextualSpacing/>
        <w:jc w:val="both"/>
        <w:rPr>
          <w:rFonts w:ascii="Arial" w:eastAsia="Times New Roman" w:hAnsi="Arial" w:cs="Arial"/>
          <w:i/>
          <w:sz w:val="24"/>
          <w:szCs w:val="24"/>
          <w:lang w:eastAsia="ru-RU"/>
        </w:rPr>
      </w:pPr>
      <w:r w:rsidRPr="00972657">
        <w:rPr>
          <w:rFonts w:ascii="Arial" w:eastAsia="Times New Roman" w:hAnsi="Arial" w:cs="Arial"/>
          <w:i/>
          <w:sz w:val="24"/>
          <w:szCs w:val="24"/>
          <w:lang w:eastAsia="ru-RU"/>
        </w:rPr>
        <w:t>2.</w:t>
      </w:r>
      <w:r w:rsidRPr="00972657">
        <w:rPr>
          <w:rFonts w:ascii="Arial" w:eastAsia="Times New Roman" w:hAnsi="Arial" w:cs="Arial"/>
          <w:i/>
          <w:sz w:val="24"/>
          <w:szCs w:val="24"/>
          <w:lang w:eastAsia="ru-RU"/>
        </w:rPr>
        <w:tab/>
      </w:r>
      <w:proofErr w:type="gramStart"/>
      <w:r w:rsidRPr="00972657">
        <w:rPr>
          <w:rFonts w:ascii="Arial" w:eastAsia="Times New Roman" w:hAnsi="Arial" w:cs="Arial"/>
          <w:i/>
          <w:sz w:val="24"/>
          <w:szCs w:val="24"/>
          <w:lang w:eastAsia="ru-RU"/>
        </w:rPr>
        <w:t>Постановлением Правительства Российской Федерации от 31.08.2013   №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roofErr w:type="gramEnd"/>
    </w:p>
    <w:p w:rsidR="00BA487E" w:rsidRPr="00972657" w:rsidRDefault="00BA487E" w:rsidP="00BA487E">
      <w:pPr>
        <w:tabs>
          <w:tab w:val="left" w:pos="1134"/>
        </w:tabs>
        <w:autoSpaceDE w:val="0"/>
        <w:autoSpaceDN w:val="0"/>
        <w:adjustRightInd w:val="0"/>
        <w:spacing w:after="0" w:line="240" w:lineRule="auto"/>
        <w:ind w:firstLine="851"/>
        <w:contextualSpacing/>
        <w:jc w:val="both"/>
        <w:rPr>
          <w:rFonts w:ascii="Arial" w:eastAsia="Times New Roman" w:hAnsi="Arial" w:cs="Arial"/>
          <w:i/>
          <w:sz w:val="24"/>
          <w:szCs w:val="24"/>
          <w:lang w:eastAsia="ru-RU"/>
        </w:rPr>
      </w:pPr>
      <w:r w:rsidRPr="00972657">
        <w:rPr>
          <w:rFonts w:ascii="Arial" w:eastAsia="Times New Roman" w:hAnsi="Arial" w:cs="Arial"/>
          <w:i/>
          <w:sz w:val="24"/>
          <w:szCs w:val="24"/>
          <w:lang w:eastAsia="ru-RU"/>
        </w:rPr>
        <w:t xml:space="preserve"> 3.</w:t>
      </w:r>
      <w:r w:rsidRPr="00972657">
        <w:rPr>
          <w:rFonts w:ascii="Arial" w:eastAsia="Times New Roman" w:hAnsi="Arial" w:cs="Arial"/>
          <w:i/>
          <w:sz w:val="24"/>
          <w:szCs w:val="24"/>
          <w:lang w:eastAsia="ru-RU"/>
        </w:rPr>
        <w:tab/>
        <w:t>Приказом Министерства образования и науки Российской Федерации от 26.12.2013 № 1400 «Об утверждении Порядка проведения государственной итоговой аттестации по образовательным программам среднего общего образования».</w:t>
      </w:r>
    </w:p>
    <w:p w:rsidR="00BA487E" w:rsidRPr="00BA487E" w:rsidRDefault="00BA487E" w:rsidP="00BA487E">
      <w:pPr>
        <w:autoSpaceDE w:val="0"/>
        <w:autoSpaceDN w:val="0"/>
        <w:adjustRightInd w:val="0"/>
        <w:spacing w:after="0" w:line="240" w:lineRule="auto"/>
        <w:ind w:left="709"/>
        <w:contextualSpacing/>
        <w:rPr>
          <w:rFonts w:ascii="Arial" w:eastAsia="Times New Roman" w:hAnsi="Arial" w:cs="Arial"/>
          <w:sz w:val="24"/>
          <w:szCs w:val="24"/>
          <w:lang w:eastAsia="ru-RU"/>
        </w:rPr>
      </w:pPr>
    </w:p>
    <w:p w:rsidR="00BA487E" w:rsidRPr="00BA487E" w:rsidRDefault="00BA487E" w:rsidP="00BA487E">
      <w:pPr>
        <w:autoSpaceDE w:val="0"/>
        <w:autoSpaceDN w:val="0"/>
        <w:adjustRightInd w:val="0"/>
        <w:spacing w:after="0" w:line="240" w:lineRule="auto"/>
        <w:contextualSpacing/>
        <w:rPr>
          <w:rFonts w:ascii="Arial" w:eastAsia="Times New Roman" w:hAnsi="Arial" w:cs="Arial"/>
          <w:sz w:val="24"/>
          <w:szCs w:val="24"/>
          <w:lang w:eastAsia="ru-RU"/>
        </w:rPr>
      </w:pPr>
      <w:r w:rsidRPr="00BA487E">
        <w:rPr>
          <w:rFonts w:ascii="Arial" w:eastAsia="Times New Roman" w:hAnsi="Arial" w:cs="Arial"/>
          <w:sz w:val="24"/>
          <w:szCs w:val="24"/>
          <w:lang w:eastAsia="ru-RU"/>
        </w:rPr>
        <w:t>С правилами проведения ЕГЭ ознакомлен (а):</w:t>
      </w:r>
    </w:p>
    <w:p w:rsidR="00BA487E" w:rsidRPr="00BA487E" w:rsidRDefault="00BA487E" w:rsidP="00BA487E">
      <w:pPr>
        <w:autoSpaceDE w:val="0"/>
        <w:autoSpaceDN w:val="0"/>
        <w:adjustRightInd w:val="0"/>
        <w:spacing w:after="0" w:line="240" w:lineRule="auto"/>
        <w:contextualSpacing/>
        <w:rPr>
          <w:rFonts w:ascii="Arial" w:eastAsia="Times New Roman" w:hAnsi="Arial" w:cs="Arial"/>
          <w:sz w:val="24"/>
          <w:szCs w:val="24"/>
          <w:lang w:eastAsia="ru-RU"/>
        </w:rPr>
      </w:pPr>
    </w:p>
    <w:p w:rsidR="00BA487E" w:rsidRPr="00BA487E" w:rsidRDefault="00BA487E" w:rsidP="00BA487E">
      <w:pPr>
        <w:autoSpaceDE w:val="0"/>
        <w:autoSpaceDN w:val="0"/>
        <w:adjustRightInd w:val="0"/>
        <w:spacing w:after="0" w:line="240" w:lineRule="auto"/>
        <w:contextualSpacing/>
        <w:rPr>
          <w:rFonts w:ascii="Arial" w:eastAsia="Times New Roman" w:hAnsi="Arial" w:cs="Arial"/>
          <w:sz w:val="24"/>
          <w:szCs w:val="24"/>
          <w:lang w:eastAsia="ru-RU"/>
        </w:rPr>
      </w:pPr>
      <w:r w:rsidRPr="00BA487E">
        <w:rPr>
          <w:rFonts w:ascii="Arial" w:eastAsia="Times New Roman" w:hAnsi="Arial" w:cs="Arial"/>
          <w:sz w:val="24"/>
          <w:szCs w:val="24"/>
          <w:lang w:eastAsia="ru-RU"/>
        </w:rPr>
        <w:t>Участник ЕГЭ</w:t>
      </w:r>
    </w:p>
    <w:p w:rsidR="00BA487E" w:rsidRPr="00BA487E" w:rsidRDefault="00BA487E" w:rsidP="00BA487E">
      <w:pPr>
        <w:autoSpaceDE w:val="0"/>
        <w:autoSpaceDN w:val="0"/>
        <w:adjustRightInd w:val="0"/>
        <w:spacing w:after="0" w:line="240" w:lineRule="auto"/>
        <w:contextualSpacing/>
        <w:rPr>
          <w:rFonts w:ascii="Arial" w:eastAsia="Times New Roman" w:hAnsi="Arial" w:cs="Arial"/>
          <w:sz w:val="24"/>
          <w:szCs w:val="24"/>
          <w:lang w:eastAsia="ru-RU"/>
        </w:rPr>
      </w:pPr>
      <w:r w:rsidRPr="00BA487E">
        <w:rPr>
          <w:rFonts w:ascii="Arial" w:eastAsia="Times New Roman" w:hAnsi="Arial" w:cs="Arial"/>
          <w:sz w:val="24"/>
          <w:szCs w:val="24"/>
          <w:lang w:eastAsia="ru-RU"/>
        </w:rPr>
        <w:t xml:space="preserve"> ___________________(_____________________)</w:t>
      </w:r>
    </w:p>
    <w:p w:rsidR="00BA487E" w:rsidRPr="00BA487E" w:rsidRDefault="00BA487E" w:rsidP="00BA487E">
      <w:pPr>
        <w:autoSpaceDE w:val="0"/>
        <w:autoSpaceDN w:val="0"/>
        <w:adjustRightInd w:val="0"/>
        <w:spacing w:after="0" w:line="240" w:lineRule="auto"/>
        <w:contextualSpacing/>
        <w:rPr>
          <w:rFonts w:ascii="Arial" w:eastAsia="Times New Roman" w:hAnsi="Arial" w:cs="Arial"/>
          <w:sz w:val="24"/>
          <w:szCs w:val="24"/>
          <w:lang w:eastAsia="ru-RU"/>
        </w:rPr>
      </w:pPr>
    </w:p>
    <w:p w:rsidR="00BA487E" w:rsidRPr="00BA487E" w:rsidRDefault="00BA487E" w:rsidP="00BA487E">
      <w:pPr>
        <w:autoSpaceDE w:val="0"/>
        <w:autoSpaceDN w:val="0"/>
        <w:adjustRightInd w:val="0"/>
        <w:spacing w:after="0" w:line="240" w:lineRule="auto"/>
        <w:contextualSpacing/>
        <w:rPr>
          <w:rFonts w:ascii="Arial" w:eastAsia="Times New Roman" w:hAnsi="Arial" w:cs="Arial"/>
          <w:sz w:val="24"/>
          <w:szCs w:val="24"/>
          <w:lang w:eastAsia="ru-RU"/>
        </w:rPr>
      </w:pPr>
      <w:r w:rsidRPr="00BA487E">
        <w:rPr>
          <w:rFonts w:ascii="Arial" w:eastAsia="Times New Roman" w:hAnsi="Arial" w:cs="Arial"/>
          <w:sz w:val="24"/>
          <w:szCs w:val="24"/>
          <w:lang w:eastAsia="ru-RU"/>
        </w:rPr>
        <w:t>«___»_______20__г.</w:t>
      </w:r>
    </w:p>
    <w:p w:rsidR="00BA487E" w:rsidRPr="00BA487E" w:rsidRDefault="00BA487E" w:rsidP="00BA487E">
      <w:pPr>
        <w:autoSpaceDE w:val="0"/>
        <w:autoSpaceDN w:val="0"/>
        <w:adjustRightInd w:val="0"/>
        <w:spacing w:after="0" w:line="240" w:lineRule="auto"/>
        <w:contextualSpacing/>
        <w:rPr>
          <w:rFonts w:ascii="Arial" w:eastAsia="Times New Roman" w:hAnsi="Arial" w:cs="Arial"/>
          <w:sz w:val="24"/>
          <w:szCs w:val="24"/>
          <w:lang w:eastAsia="ru-RU"/>
        </w:rPr>
      </w:pPr>
    </w:p>
    <w:p w:rsidR="00BA487E" w:rsidRPr="00BA487E" w:rsidRDefault="00BA487E" w:rsidP="00BA487E">
      <w:pPr>
        <w:autoSpaceDE w:val="0"/>
        <w:autoSpaceDN w:val="0"/>
        <w:adjustRightInd w:val="0"/>
        <w:spacing w:after="0" w:line="240" w:lineRule="auto"/>
        <w:contextualSpacing/>
        <w:rPr>
          <w:rFonts w:ascii="Arial" w:eastAsia="Times New Roman" w:hAnsi="Arial" w:cs="Arial"/>
          <w:sz w:val="24"/>
          <w:szCs w:val="24"/>
          <w:lang w:eastAsia="ru-RU"/>
        </w:rPr>
      </w:pPr>
      <w:r w:rsidRPr="00BA487E">
        <w:rPr>
          <w:rFonts w:ascii="Arial" w:eastAsia="Times New Roman" w:hAnsi="Arial" w:cs="Arial"/>
          <w:sz w:val="24"/>
          <w:szCs w:val="24"/>
          <w:lang w:eastAsia="ru-RU"/>
        </w:rPr>
        <w:t>Родитель/законный представитель несовершеннолетнего участника ЕГЭ</w:t>
      </w:r>
    </w:p>
    <w:p w:rsidR="00BA487E" w:rsidRPr="00BA487E" w:rsidRDefault="00BA487E" w:rsidP="00BA487E">
      <w:pPr>
        <w:autoSpaceDE w:val="0"/>
        <w:autoSpaceDN w:val="0"/>
        <w:adjustRightInd w:val="0"/>
        <w:spacing w:after="0" w:line="240" w:lineRule="auto"/>
        <w:contextualSpacing/>
        <w:rPr>
          <w:rFonts w:ascii="Arial" w:eastAsia="Times New Roman" w:hAnsi="Arial" w:cs="Arial"/>
          <w:sz w:val="24"/>
          <w:szCs w:val="24"/>
          <w:lang w:eastAsia="ru-RU"/>
        </w:rPr>
      </w:pPr>
      <w:r w:rsidRPr="00BA487E">
        <w:rPr>
          <w:rFonts w:ascii="Arial" w:eastAsia="Times New Roman" w:hAnsi="Arial" w:cs="Arial"/>
          <w:sz w:val="24"/>
          <w:szCs w:val="24"/>
          <w:lang w:eastAsia="ru-RU"/>
        </w:rPr>
        <w:t>___________________(_____________________)</w:t>
      </w:r>
    </w:p>
    <w:p w:rsidR="00BA487E" w:rsidRPr="00BA487E" w:rsidRDefault="00BA487E" w:rsidP="00BA487E">
      <w:pPr>
        <w:autoSpaceDE w:val="0"/>
        <w:autoSpaceDN w:val="0"/>
        <w:adjustRightInd w:val="0"/>
        <w:spacing w:after="0" w:line="240" w:lineRule="auto"/>
        <w:contextualSpacing/>
        <w:jc w:val="both"/>
        <w:rPr>
          <w:rFonts w:ascii="Arial" w:eastAsia="Times New Roman" w:hAnsi="Arial" w:cs="Arial"/>
          <w:sz w:val="24"/>
          <w:szCs w:val="24"/>
          <w:lang w:eastAsia="ru-RU"/>
        </w:rPr>
      </w:pPr>
    </w:p>
    <w:p w:rsidR="00DB44FE" w:rsidRPr="00BA487E" w:rsidRDefault="00BA487E" w:rsidP="00BA487E">
      <w:pPr>
        <w:widowControl w:val="0"/>
        <w:spacing w:after="0" w:line="240" w:lineRule="auto"/>
        <w:jc w:val="both"/>
        <w:rPr>
          <w:rFonts w:ascii="Arial" w:hAnsi="Arial" w:cs="Arial"/>
          <w:sz w:val="24"/>
          <w:szCs w:val="24"/>
        </w:rPr>
      </w:pPr>
      <w:r w:rsidRPr="00BA487E">
        <w:rPr>
          <w:rFonts w:ascii="Arial" w:eastAsia="Times New Roman" w:hAnsi="Arial" w:cs="Arial"/>
          <w:sz w:val="24"/>
          <w:szCs w:val="24"/>
          <w:lang w:eastAsia="ru-RU"/>
        </w:rPr>
        <w:t>«___»_______20__г.</w:t>
      </w:r>
    </w:p>
    <w:sectPr w:rsidR="00DB44FE" w:rsidRPr="00BA487E" w:rsidSect="00BA487E">
      <w:headerReference w:type="default" r:id="rId9"/>
      <w:footerReference w:type="first" r:id="rId10"/>
      <w:type w:val="continuous"/>
      <w:pgSz w:w="11906" w:h="16838" w:code="9"/>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02E" w:rsidRDefault="00E3702E" w:rsidP="00BA487E">
      <w:pPr>
        <w:spacing w:after="0" w:line="240" w:lineRule="auto"/>
      </w:pPr>
      <w:r>
        <w:separator/>
      </w:r>
    </w:p>
  </w:endnote>
  <w:endnote w:type="continuationSeparator" w:id="0">
    <w:p w:rsidR="00E3702E" w:rsidRDefault="00E3702E" w:rsidP="00BA48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21A" w:rsidRDefault="00F12CEF">
    <w:pPr>
      <w:pStyle w:val="a8"/>
      <w:jc w:val="right"/>
    </w:pPr>
  </w:p>
  <w:p w:rsidR="0064121A" w:rsidRDefault="00F12CE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02E" w:rsidRDefault="00E3702E" w:rsidP="00BA487E">
      <w:pPr>
        <w:spacing w:after="0" w:line="240" w:lineRule="auto"/>
      </w:pPr>
      <w:r>
        <w:separator/>
      </w:r>
    </w:p>
  </w:footnote>
  <w:footnote w:type="continuationSeparator" w:id="0">
    <w:p w:rsidR="00E3702E" w:rsidRDefault="00E3702E" w:rsidP="00BA48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21A" w:rsidRDefault="00F12CEF" w:rsidP="00972657">
    <w:pPr>
      <w:pStyle w:val="a6"/>
      <w:tabs>
        <w:tab w:val="left" w:pos="305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D5877"/>
    <w:multiLevelType w:val="multilevel"/>
    <w:tmpl w:val="2A2401FC"/>
    <w:lvl w:ilvl="0">
      <w:start w:val="1"/>
      <w:numFmt w:val="decimal"/>
      <w:lvlText w:val="%1."/>
      <w:lvlJc w:val="left"/>
      <w:pPr>
        <w:ind w:left="2701" w:hanging="432"/>
      </w:pPr>
      <w:rPr>
        <w:rFonts w:cs="Times New Roman" w:hint="default"/>
      </w:rPr>
    </w:lvl>
    <w:lvl w:ilvl="1">
      <w:start w:val="1"/>
      <w:numFmt w:val="decimal"/>
      <w:lvlText w:val="%1.%2."/>
      <w:lvlJc w:val="left"/>
      <w:pPr>
        <w:ind w:left="1286" w:hanging="576"/>
      </w:pPr>
      <w:rPr>
        <w:rFonts w:ascii="Times New Roman" w:hAnsi="Times New Roman" w:cs="Times New Roman" w:hint="default"/>
        <w:b/>
        <w:sz w:val="28"/>
        <w:szCs w:val="28"/>
      </w:rPr>
    </w:lvl>
    <w:lvl w:ilvl="2">
      <w:start w:val="1"/>
      <w:numFmt w:val="decimal"/>
      <w:pStyle w:val="3"/>
      <w:lvlText w:val="%1.%2.%3"/>
      <w:lvlJc w:val="left"/>
      <w:pPr>
        <w:ind w:left="-414" w:hanging="720"/>
      </w:pPr>
      <w:rPr>
        <w:rFonts w:cs="Times New Roman" w:hint="default"/>
      </w:rPr>
    </w:lvl>
    <w:lvl w:ilvl="3">
      <w:start w:val="1"/>
      <w:numFmt w:val="decimal"/>
      <w:pStyle w:val="4"/>
      <w:lvlText w:val="%1.%2.%3.%4"/>
      <w:lvlJc w:val="left"/>
      <w:pPr>
        <w:ind w:left="-270" w:hanging="864"/>
      </w:pPr>
      <w:rPr>
        <w:rFonts w:cs="Times New Roman" w:hint="default"/>
      </w:rPr>
    </w:lvl>
    <w:lvl w:ilvl="4">
      <w:start w:val="1"/>
      <w:numFmt w:val="decimal"/>
      <w:pStyle w:val="5"/>
      <w:lvlText w:val="%1.%2.%3.%4.%5"/>
      <w:lvlJc w:val="left"/>
      <w:pPr>
        <w:ind w:left="-126" w:hanging="1008"/>
      </w:pPr>
      <w:rPr>
        <w:rFonts w:cs="Times New Roman" w:hint="default"/>
      </w:rPr>
    </w:lvl>
    <w:lvl w:ilvl="5">
      <w:start w:val="1"/>
      <w:numFmt w:val="decimal"/>
      <w:pStyle w:val="6"/>
      <w:lvlText w:val="%1.%2.%3.%4.%5.%6"/>
      <w:lvlJc w:val="left"/>
      <w:pPr>
        <w:ind w:left="18" w:hanging="1152"/>
      </w:pPr>
      <w:rPr>
        <w:rFonts w:cs="Times New Roman" w:hint="default"/>
      </w:rPr>
    </w:lvl>
    <w:lvl w:ilvl="6">
      <w:start w:val="1"/>
      <w:numFmt w:val="decimal"/>
      <w:pStyle w:val="7"/>
      <w:lvlText w:val="%1.%2.%3.%4.%5.%6.%7"/>
      <w:lvlJc w:val="left"/>
      <w:pPr>
        <w:ind w:left="162" w:hanging="1296"/>
      </w:pPr>
      <w:rPr>
        <w:rFonts w:cs="Times New Roman" w:hint="default"/>
      </w:rPr>
    </w:lvl>
    <w:lvl w:ilvl="7">
      <w:start w:val="1"/>
      <w:numFmt w:val="decimal"/>
      <w:pStyle w:val="8"/>
      <w:lvlText w:val="%1.%2.%3.%4.%5.%6.%7.%8"/>
      <w:lvlJc w:val="left"/>
      <w:pPr>
        <w:ind w:left="306" w:hanging="1440"/>
      </w:pPr>
      <w:rPr>
        <w:rFonts w:cs="Times New Roman" w:hint="default"/>
      </w:rPr>
    </w:lvl>
    <w:lvl w:ilvl="8">
      <w:start w:val="1"/>
      <w:numFmt w:val="decimal"/>
      <w:pStyle w:val="9"/>
      <w:lvlText w:val="%1.%2.%3.%4.%5.%6.%7.%8.%9"/>
      <w:lvlJc w:val="left"/>
      <w:pPr>
        <w:ind w:left="450" w:hanging="1584"/>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87E"/>
    <w:rsid w:val="001D6258"/>
    <w:rsid w:val="008B287A"/>
    <w:rsid w:val="008E169C"/>
    <w:rsid w:val="009637D7"/>
    <w:rsid w:val="00972657"/>
    <w:rsid w:val="009A3829"/>
    <w:rsid w:val="00BA487E"/>
    <w:rsid w:val="00D60B70"/>
    <w:rsid w:val="00E04C5B"/>
    <w:rsid w:val="00E3702E"/>
    <w:rsid w:val="00F12CEF"/>
    <w:rsid w:val="00FB07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kern w:val="3"/>
        <w:sz w:val="24"/>
        <w:lang w:val="ru-RU" w:eastAsia="en-US"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487E"/>
    <w:pPr>
      <w:widowControl/>
      <w:suppressAutoHyphens w:val="0"/>
      <w:autoSpaceDN/>
      <w:spacing w:after="200" w:line="276" w:lineRule="auto"/>
      <w:textAlignment w:val="auto"/>
    </w:pPr>
    <w:rPr>
      <w:rFonts w:asciiTheme="minorHAnsi" w:eastAsiaTheme="minorHAnsi" w:hAnsiTheme="minorHAnsi" w:cstheme="minorBidi"/>
      <w:kern w:val="0"/>
      <w:sz w:val="22"/>
      <w:szCs w:val="22"/>
    </w:rPr>
  </w:style>
  <w:style w:type="paragraph" w:styleId="1">
    <w:name w:val="heading 1"/>
    <w:aliases w:val="H1,Заголов,H1 Знак,1,h1,Header 1,Iaioia?iaaiiue,Iacaaiea ?acaaea aac iiia?a,Caa.iaioi.?aca,?aca aac iiia?a,?aca aac iiia?a1,?aca aac iiia?a2,Caa. iaioia?. ?acaaea,?aca,?aca aac iiia?a:&lt;Iacaaiea&gt;,app heading 1,ITT t1,II+,I,H11,H12,H13,H14,H15"/>
    <w:basedOn w:val="a"/>
    <w:next w:val="a"/>
    <w:link w:val="10"/>
    <w:autoRedefine/>
    <w:qFormat/>
    <w:rsid w:val="00972657"/>
    <w:pPr>
      <w:keepNext/>
      <w:keepLines/>
      <w:spacing w:after="0" w:line="240" w:lineRule="auto"/>
      <w:jc w:val="center"/>
      <w:outlineLvl w:val="0"/>
    </w:pPr>
    <w:rPr>
      <w:rFonts w:ascii="Times New Roman" w:eastAsia="Times New Roman" w:hAnsi="Times New Roman" w:cs="Times New Roman"/>
      <w:b/>
      <w:bCs/>
      <w:sz w:val="32"/>
      <w:szCs w:val="32"/>
      <w:lang w:eastAsia="ru-RU"/>
    </w:rPr>
  </w:style>
  <w:style w:type="paragraph" w:styleId="3">
    <w:name w:val="heading 3"/>
    <w:basedOn w:val="a"/>
    <w:next w:val="a"/>
    <w:link w:val="30"/>
    <w:uiPriority w:val="99"/>
    <w:qFormat/>
    <w:rsid w:val="00BA487E"/>
    <w:pPr>
      <w:keepNext/>
      <w:keepLines/>
      <w:numPr>
        <w:ilvl w:val="2"/>
        <w:numId w:val="1"/>
      </w:numPr>
      <w:spacing w:before="200" w:after="0" w:line="240" w:lineRule="auto"/>
      <w:outlineLvl w:val="2"/>
    </w:pPr>
    <w:rPr>
      <w:rFonts w:ascii="Cambria" w:eastAsia="Times New Roman" w:hAnsi="Cambria" w:cs="Times New Roman"/>
      <w:b/>
      <w:bCs/>
      <w:color w:val="4F81BD"/>
      <w:sz w:val="24"/>
      <w:szCs w:val="24"/>
      <w:lang w:eastAsia="ru-RU"/>
    </w:rPr>
  </w:style>
  <w:style w:type="paragraph" w:styleId="4">
    <w:name w:val="heading 4"/>
    <w:aliases w:val="Heading 4 Char1,Heading 4 Char Char,Заголовок_приложения,Заголовок 4 (Приложение)"/>
    <w:basedOn w:val="a"/>
    <w:next w:val="a"/>
    <w:link w:val="40"/>
    <w:qFormat/>
    <w:rsid w:val="00BA487E"/>
    <w:pPr>
      <w:keepNext/>
      <w:keepLines/>
      <w:numPr>
        <w:ilvl w:val="3"/>
        <w:numId w:val="1"/>
      </w:numPr>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aliases w:val="Знак,H5,PIM 5,5,ITT t5,PA Pico Section"/>
    <w:basedOn w:val="a"/>
    <w:next w:val="a"/>
    <w:link w:val="50"/>
    <w:qFormat/>
    <w:rsid w:val="00BA487E"/>
    <w:pPr>
      <w:keepNext/>
      <w:keepLines/>
      <w:numPr>
        <w:ilvl w:val="4"/>
        <w:numId w:val="1"/>
      </w:numPr>
      <w:spacing w:before="200" w:after="0" w:line="240" w:lineRule="auto"/>
      <w:outlineLvl w:val="4"/>
    </w:pPr>
    <w:rPr>
      <w:rFonts w:ascii="Cambria" w:eastAsia="Times New Roman" w:hAnsi="Cambria" w:cs="Times New Roman"/>
      <w:color w:val="243F60"/>
      <w:sz w:val="24"/>
      <w:szCs w:val="24"/>
      <w:lang w:eastAsia="ru-RU"/>
    </w:rPr>
  </w:style>
  <w:style w:type="paragraph" w:styleId="6">
    <w:name w:val="heading 6"/>
    <w:aliases w:val="H6,PIM 6"/>
    <w:basedOn w:val="a"/>
    <w:next w:val="a"/>
    <w:link w:val="60"/>
    <w:qFormat/>
    <w:rsid w:val="00BA487E"/>
    <w:pPr>
      <w:keepNext/>
      <w:keepLines/>
      <w:numPr>
        <w:ilvl w:val="5"/>
        <w:numId w:val="1"/>
      </w:numPr>
      <w:spacing w:before="200" w:after="0" w:line="240" w:lineRule="auto"/>
      <w:outlineLvl w:val="5"/>
    </w:pPr>
    <w:rPr>
      <w:rFonts w:ascii="Cambria" w:eastAsia="Times New Roman" w:hAnsi="Cambria" w:cs="Times New Roman"/>
      <w:i/>
      <w:iCs/>
      <w:color w:val="243F60"/>
      <w:sz w:val="24"/>
      <w:szCs w:val="24"/>
      <w:lang w:eastAsia="ru-RU"/>
    </w:rPr>
  </w:style>
  <w:style w:type="paragraph" w:styleId="7">
    <w:name w:val="heading 7"/>
    <w:basedOn w:val="a"/>
    <w:next w:val="a"/>
    <w:link w:val="70"/>
    <w:uiPriority w:val="9"/>
    <w:qFormat/>
    <w:rsid w:val="00BA487E"/>
    <w:pPr>
      <w:keepNext/>
      <w:keepLines/>
      <w:numPr>
        <w:ilvl w:val="6"/>
        <w:numId w:val="1"/>
      </w:numPr>
      <w:spacing w:before="200" w:after="0" w:line="240" w:lineRule="auto"/>
      <w:outlineLvl w:val="6"/>
    </w:pPr>
    <w:rPr>
      <w:rFonts w:ascii="Cambria" w:eastAsia="Times New Roman" w:hAnsi="Cambria" w:cs="Times New Roman"/>
      <w:i/>
      <w:iCs/>
      <w:color w:val="404040"/>
      <w:sz w:val="24"/>
      <w:szCs w:val="24"/>
      <w:lang w:eastAsia="ru-RU"/>
    </w:rPr>
  </w:style>
  <w:style w:type="paragraph" w:styleId="8">
    <w:name w:val="heading 8"/>
    <w:basedOn w:val="a"/>
    <w:next w:val="a"/>
    <w:link w:val="80"/>
    <w:uiPriority w:val="9"/>
    <w:qFormat/>
    <w:rsid w:val="00BA487E"/>
    <w:pPr>
      <w:keepNext/>
      <w:keepLines/>
      <w:numPr>
        <w:ilvl w:val="7"/>
        <w:numId w:val="1"/>
      </w:numPr>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BA487E"/>
    <w:pPr>
      <w:keepNext/>
      <w:keepLines/>
      <w:numPr>
        <w:ilvl w:val="8"/>
        <w:numId w:val="1"/>
      </w:numPr>
      <w:spacing w:before="200" w:after="0" w:line="240" w:lineRule="auto"/>
      <w:outlineLvl w:val="8"/>
    </w:pPr>
    <w:rPr>
      <w:rFonts w:ascii="Cambria" w:eastAsia="Times New Roman" w:hAnsi="Cambria" w:cs="Times New Roman"/>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uiPriority w:val="34"/>
    <w:qFormat/>
    <w:rsid w:val="00D60B70"/>
  </w:style>
  <w:style w:type="character" w:styleId="a4">
    <w:name w:val="Strong"/>
    <w:basedOn w:val="a0"/>
    <w:uiPriority w:val="22"/>
    <w:qFormat/>
    <w:rsid w:val="00D60B70"/>
    <w:rPr>
      <w:b/>
      <w:bCs/>
    </w:rPr>
  </w:style>
  <w:style w:type="paragraph" w:styleId="a5">
    <w:name w:val="No Spacing"/>
    <w:uiPriority w:val="1"/>
    <w:qFormat/>
    <w:rsid w:val="00D60B70"/>
  </w:style>
  <w:style w:type="character" w:customStyle="1" w:styleId="10">
    <w:name w:val="Заголовок 1 Знак"/>
    <w:aliases w:val="H1 Знак1,Заголов Знак,H1 Знак Знак,1 Знак,h1 Знак,Header 1 Знак,Iaioia?iaaiiue Знак,Iacaaiea ?acaaea aac iiia?a Знак,Caa.iaioi.?aca Знак,?aca aac iiia?a Знак,?aca aac iiia?a1 Знак,?aca aac iiia?a2 Знак,Caa. iaioia?. ?acaaea Знак,I Знак"/>
    <w:basedOn w:val="a0"/>
    <w:link w:val="1"/>
    <w:rsid w:val="00972657"/>
    <w:rPr>
      <w:rFonts w:ascii="Times New Roman" w:eastAsia="Times New Roman" w:hAnsi="Times New Roman"/>
      <w:b/>
      <w:bCs/>
      <w:kern w:val="0"/>
      <w:sz w:val="32"/>
      <w:szCs w:val="32"/>
      <w:lang w:eastAsia="ru-RU"/>
    </w:rPr>
  </w:style>
  <w:style w:type="character" w:customStyle="1" w:styleId="30">
    <w:name w:val="Заголовок 3 Знак"/>
    <w:basedOn w:val="a0"/>
    <w:link w:val="3"/>
    <w:uiPriority w:val="99"/>
    <w:rsid w:val="00BA487E"/>
    <w:rPr>
      <w:rFonts w:ascii="Cambria" w:eastAsia="Times New Roman" w:hAnsi="Cambria"/>
      <w:b/>
      <w:bCs/>
      <w:color w:val="4F81BD"/>
      <w:kern w:val="0"/>
      <w:szCs w:val="24"/>
      <w:lang w:eastAsia="ru-RU"/>
    </w:rPr>
  </w:style>
  <w:style w:type="character" w:customStyle="1" w:styleId="40">
    <w:name w:val="Заголовок 4 Знак"/>
    <w:aliases w:val="Heading 4 Char1 Знак,Heading 4 Char Char Знак,Заголовок_приложения Знак,Заголовок 4 (Приложение) Знак"/>
    <w:basedOn w:val="a0"/>
    <w:link w:val="4"/>
    <w:rsid w:val="00BA487E"/>
    <w:rPr>
      <w:rFonts w:ascii="Cambria" w:eastAsia="Times New Roman" w:hAnsi="Cambria"/>
      <w:b/>
      <w:bCs/>
      <w:i/>
      <w:iCs/>
      <w:color w:val="4F81BD"/>
      <w:kern w:val="0"/>
      <w:szCs w:val="24"/>
      <w:lang w:eastAsia="ru-RU"/>
    </w:rPr>
  </w:style>
  <w:style w:type="character" w:customStyle="1" w:styleId="50">
    <w:name w:val="Заголовок 5 Знак"/>
    <w:aliases w:val="Знак Знак,H5 Знак,PIM 5 Знак,5 Знак,ITT t5 Знак,PA Pico Section Знак"/>
    <w:basedOn w:val="a0"/>
    <w:link w:val="5"/>
    <w:rsid w:val="00BA487E"/>
    <w:rPr>
      <w:rFonts w:ascii="Cambria" w:eastAsia="Times New Roman" w:hAnsi="Cambria"/>
      <w:color w:val="243F60"/>
      <w:kern w:val="0"/>
      <w:szCs w:val="24"/>
      <w:lang w:eastAsia="ru-RU"/>
    </w:rPr>
  </w:style>
  <w:style w:type="character" w:customStyle="1" w:styleId="60">
    <w:name w:val="Заголовок 6 Знак"/>
    <w:aliases w:val="H6 Знак,PIM 6 Знак"/>
    <w:basedOn w:val="a0"/>
    <w:link w:val="6"/>
    <w:rsid w:val="00BA487E"/>
    <w:rPr>
      <w:rFonts w:ascii="Cambria" w:eastAsia="Times New Roman" w:hAnsi="Cambria"/>
      <w:i/>
      <w:iCs/>
      <w:color w:val="243F60"/>
      <w:kern w:val="0"/>
      <w:szCs w:val="24"/>
      <w:lang w:eastAsia="ru-RU"/>
    </w:rPr>
  </w:style>
  <w:style w:type="character" w:customStyle="1" w:styleId="70">
    <w:name w:val="Заголовок 7 Знак"/>
    <w:basedOn w:val="a0"/>
    <w:link w:val="7"/>
    <w:uiPriority w:val="9"/>
    <w:rsid w:val="00BA487E"/>
    <w:rPr>
      <w:rFonts w:ascii="Cambria" w:eastAsia="Times New Roman" w:hAnsi="Cambria"/>
      <w:i/>
      <w:iCs/>
      <w:color w:val="404040"/>
      <w:kern w:val="0"/>
      <w:szCs w:val="24"/>
      <w:lang w:eastAsia="ru-RU"/>
    </w:rPr>
  </w:style>
  <w:style w:type="character" w:customStyle="1" w:styleId="80">
    <w:name w:val="Заголовок 8 Знак"/>
    <w:basedOn w:val="a0"/>
    <w:link w:val="8"/>
    <w:uiPriority w:val="9"/>
    <w:rsid w:val="00BA487E"/>
    <w:rPr>
      <w:rFonts w:ascii="Cambria" w:eastAsia="Times New Roman" w:hAnsi="Cambria"/>
      <w:color w:val="404040"/>
      <w:kern w:val="0"/>
      <w:sz w:val="20"/>
      <w:lang w:eastAsia="ru-RU"/>
    </w:rPr>
  </w:style>
  <w:style w:type="character" w:customStyle="1" w:styleId="90">
    <w:name w:val="Заголовок 9 Знак"/>
    <w:basedOn w:val="a0"/>
    <w:link w:val="9"/>
    <w:uiPriority w:val="9"/>
    <w:rsid w:val="00BA487E"/>
    <w:rPr>
      <w:rFonts w:ascii="Cambria" w:eastAsia="Times New Roman" w:hAnsi="Cambria"/>
      <w:i/>
      <w:iCs/>
      <w:color w:val="404040"/>
      <w:kern w:val="0"/>
      <w:sz w:val="20"/>
      <w:lang w:eastAsia="ru-RU"/>
    </w:rPr>
  </w:style>
  <w:style w:type="paragraph" w:styleId="a6">
    <w:name w:val="header"/>
    <w:basedOn w:val="a"/>
    <w:link w:val="a7"/>
    <w:uiPriority w:val="99"/>
    <w:rsid w:val="00BA487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BA487E"/>
    <w:rPr>
      <w:rFonts w:ascii="Times New Roman" w:eastAsia="Times New Roman" w:hAnsi="Times New Roman"/>
      <w:kern w:val="0"/>
      <w:szCs w:val="24"/>
      <w:lang w:eastAsia="ru-RU"/>
    </w:rPr>
  </w:style>
  <w:style w:type="paragraph" w:styleId="a8">
    <w:name w:val="footer"/>
    <w:basedOn w:val="a"/>
    <w:link w:val="a9"/>
    <w:uiPriority w:val="99"/>
    <w:rsid w:val="00BA487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BA487E"/>
    <w:rPr>
      <w:rFonts w:ascii="Times New Roman" w:eastAsia="Times New Roman" w:hAnsi="Times New Roman"/>
      <w:kern w:val="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kern w:val="3"/>
        <w:sz w:val="24"/>
        <w:lang w:val="ru-RU" w:eastAsia="en-US"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487E"/>
    <w:pPr>
      <w:widowControl/>
      <w:suppressAutoHyphens w:val="0"/>
      <w:autoSpaceDN/>
      <w:spacing w:after="200" w:line="276" w:lineRule="auto"/>
      <w:textAlignment w:val="auto"/>
    </w:pPr>
    <w:rPr>
      <w:rFonts w:asciiTheme="minorHAnsi" w:eastAsiaTheme="minorHAnsi" w:hAnsiTheme="minorHAnsi" w:cstheme="minorBidi"/>
      <w:kern w:val="0"/>
      <w:sz w:val="22"/>
      <w:szCs w:val="22"/>
    </w:rPr>
  </w:style>
  <w:style w:type="paragraph" w:styleId="1">
    <w:name w:val="heading 1"/>
    <w:aliases w:val="H1,Заголов,H1 Знак,1,h1,Header 1,Iaioia?iaaiiue,Iacaaiea ?acaaea aac iiia?a,Caa.iaioi.?aca,?aca aac iiia?a,?aca aac iiia?a1,?aca aac iiia?a2,Caa. iaioia?. ?acaaea,?aca,?aca aac iiia?a:&lt;Iacaaiea&gt;,app heading 1,ITT t1,II+,I,H11,H12,H13,H14,H15"/>
    <w:basedOn w:val="a"/>
    <w:next w:val="a"/>
    <w:link w:val="10"/>
    <w:autoRedefine/>
    <w:qFormat/>
    <w:rsid w:val="00972657"/>
    <w:pPr>
      <w:keepNext/>
      <w:keepLines/>
      <w:spacing w:after="0" w:line="240" w:lineRule="auto"/>
      <w:jc w:val="center"/>
      <w:outlineLvl w:val="0"/>
    </w:pPr>
    <w:rPr>
      <w:rFonts w:ascii="Times New Roman" w:eastAsia="Times New Roman" w:hAnsi="Times New Roman" w:cs="Times New Roman"/>
      <w:b/>
      <w:bCs/>
      <w:sz w:val="32"/>
      <w:szCs w:val="32"/>
      <w:lang w:eastAsia="ru-RU"/>
    </w:rPr>
  </w:style>
  <w:style w:type="paragraph" w:styleId="3">
    <w:name w:val="heading 3"/>
    <w:basedOn w:val="a"/>
    <w:next w:val="a"/>
    <w:link w:val="30"/>
    <w:uiPriority w:val="99"/>
    <w:qFormat/>
    <w:rsid w:val="00BA487E"/>
    <w:pPr>
      <w:keepNext/>
      <w:keepLines/>
      <w:numPr>
        <w:ilvl w:val="2"/>
        <w:numId w:val="1"/>
      </w:numPr>
      <w:spacing w:before="200" w:after="0" w:line="240" w:lineRule="auto"/>
      <w:outlineLvl w:val="2"/>
    </w:pPr>
    <w:rPr>
      <w:rFonts w:ascii="Cambria" w:eastAsia="Times New Roman" w:hAnsi="Cambria" w:cs="Times New Roman"/>
      <w:b/>
      <w:bCs/>
      <w:color w:val="4F81BD"/>
      <w:sz w:val="24"/>
      <w:szCs w:val="24"/>
      <w:lang w:eastAsia="ru-RU"/>
    </w:rPr>
  </w:style>
  <w:style w:type="paragraph" w:styleId="4">
    <w:name w:val="heading 4"/>
    <w:aliases w:val="Heading 4 Char1,Heading 4 Char Char,Заголовок_приложения,Заголовок 4 (Приложение)"/>
    <w:basedOn w:val="a"/>
    <w:next w:val="a"/>
    <w:link w:val="40"/>
    <w:qFormat/>
    <w:rsid w:val="00BA487E"/>
    <w:pPr>
      <w:keepNext/>
      <w:keepLines/>
      <w:numPr>
        <w:ilvl w:val="3"/>
        <w:numId w:val="1"/>
      </w:numPr>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aliases w:val="Знак,H5,PIM 5,5,ITT t5,PA Pico Section"/>
    <w:basedOn w:val="a"/>
    <w:next w:val="a"/>
    <w:link w:val="50"/>
    <w:qFormat/>
    <w:rsid w:val="00BA487E"/>
    <w:pPr>
      <w:keepNext/>
      <w:keepLines/>
      <w:numPr>
        <w:ilvl w:val="4"/>
        <w:numId w:val="1"/>
      </w:numPr>
      <w:spacing w:before="200" w:after="0" w:line="240" w:lineRule="auto"/>
      <w:outlineLvl w:val="4"/>
    </w:pPr>
    <w:rPr>
      <w:rFonts w:ascii="Cambria" w:eastAsia="Times New Roman" w:hAnsi="Cambria" w:cs="Times New Roman"/>
      <w:color w:val="243F60"/>
      <w:sz w:val="24"/>
      <w:szCs w:val="24"/>
      <w:lang w:eastAsia="ru-RU"/>
    </w:rPr>
  </w:style>
  <w:style w:type="paragraph" w:styleId="6">
    <w:name w:val="heading 6"/>
    <w:aliases w:val="H6,PIM 6"/>
    <w:basedOn w:val="a"/>
    <w:next w:val="a"/>
    <w:link w:val="60"/>
    <w:qFormat/>
    <w:rsid w:val="00BA487E"/>
    <w:pPr>
      <w:keepNext/>
      <w:keepLines/>
      <w:numPr>
        <w:ilvl w:val="5"/>
        <w:numId w:val="1"/>
      </w:numPr>
      <w:spacing w:before="200" w:after="0" w:line="240" w:lineRule="auto"/>
      <w:outlineLvl w:val="5"/>
    </w:pPr>
    <w:rPr>
      <w:rFonts w:ascii="Cambria" w:eastAsia="Times New Roman" w:hAnsi="Cambria" w:cs="Times New Roman"/>
      <w:i/>
      <w:iCs/>
      <w:color w:val="243F60"/>
      <w:sz w:val="24"/>
      <w:szCs w:val="24"/>
      <w:lang w:eastAsia="ru-RU"/>
    </w:rPr>
  </w:style>
  <w:style w:type="paragraph" w:styleId="7">
    <w:name w:val="heading 7"/>
    <w:basedOn w:val="a"/>
    <w:next w:val="a"/>
    <w:link w:val="70"/>
    <w:uiPriority w:val="9"/>
    <w:qFormat/>
    <w:rsid w:val="00BA487E"/>
    <w:pPr>
      <w:keepNext/>
      <w:keepLines/>
      <w:numPr>
        <w:ilvl w:val="6"/>
        <w:numId w:val="1"/>
      </w:numPr>
      <w:spacing w:before="200" w:after="0" w:line="240" w:lineRule="auto"/>
      <w:outlineLvl w:val="6"/>
    </w:pPr>
    <w:rPr>
      <w:rFonts w:ascii="Cambria" w:eastAsia="Times New Roman" w:hAnsi="Cambria" w:cs="Times New Roman"/>
      <w:i/>
      <w:iCs/>
      <w:color w:val="404040"/>
      <w:sz w:val="24"/>
      <w:szCs w:val="24"/>
      <w:lang w:eastAsia="ru-RU"/>
    </w:rPr>
  </w:style>
  <w:style w:type="paragraph" w:styleId="8">
    <w:name w:val="heading 8"/>
    <w:basedOn w:val="a"/>
    <w:next w:val="a"/>
    <w:link w:val="80"/>
    <w:uiPriority w:val="9"/>
    <w:qFormat/>
    <w:rsid w:val="00BA487E"/>
    <w:pPr>
      <w:keepNext/>
      <w:keepLines/>
      <w:numPr>
        <w:ilvl w:val="7"/>
        <w:numId w:val="1"/>
      </w:numPr>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BA487E"/>
    <w:pPr>
      <w:keepNext/>
      <w:keepLines/>
      <w:numPr>
        <w:ilvl w:val="8"/>
        <w:numId w:val="1"/>
      </w:numPr>
      <w:spacing w:before="200" w:after="0" w:line="240" w:lineRule="auto"/>
      <w:outlineLvl w:val="8"/>
    </w:pPr>
    <w:rPr>
      <w:rFonts w:ascii="Cambria" w:eastAsia="Times New Roman" w:hAnsi="Cambria" w:cs="Times New Roman"/>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uiPriority w:val="34"/>
    <w:qFormat/>
    <w:rsid w:val="00D60B70"/>
  </w:style>
  <w:style w:type="character" w:styleId="a4">
    <w:name w:val="Strong"/>
    <w:basedOn w:val="a0"/>
    <w:uiPriority w:val="22"/>
    <w:qFormat/>
    <w:rsid w:val="00D60B70"/>
    <w:rPr>
      <w:b/>
      <w:bCs/>
    </w:rPr>
  </w:style>
  <w:style w:type="paragraph" w:styleId="a5">
    <w:name w:val="No Spacing"/>
    <w:uiPriority w:val="1"/>
    <w:qFormat/>
    <w:rsid w:val="00D60B70"/>
  </w:style>
  <w:style w:type="character" w:customStyle="1" w:styleId="10">
    <w:name w:val="Заголовок 1 Знак"/>
    <w:aliases w:val="H1 Знак1,Заголов Знак,H1 Знак Знак,1 Знак,h1 Знак,Header 1 Знак,Iaioia?iaaiiue Знак,Iacaaiea ?acaaea aac iiia?a Знак,Caa.iaioi.?aca Знак,?aca aac iiia?a Знак,?aca aac iiia?a1 Знак,?aca aac iiia?a2 Знак,Caa. iaioia?. ?acaaea Знак,I Знак"/>
    <w:basedOn w:val="a0"/>
    <w:link w:val="1"/>
    <w:rsid w:val="00972657"/>
    <w:rPr>
      <w:rFonts w:ascii="Times New Roman" w:eastAsia="Times New Roman" w:hAnsi="Times New Roman"/>
      <w:b/>
      <w:bCs/>
      <w:kern w:val="0"/>
      <w:sz w:val="32"/>
      <w:szCs w:val="32"/>
      <w:lang w:eastAsia="ru-RU"/>
    </w:rPr>
  </w:style>
  <w:style w:type="character" w:customStyle="1" w:styleId="30">
    <w:name w:val="Заголовок 3 Знак"/>
    <w:basedOn w:val="a0"/>
    <w:link w:val="3"/>
    <w:uiPriority w:val="99"/>
    <w:rsid w:val="00BA487E"/>
    <w:rPr>
      <w:rFonts w:ascii="Cambria" w:eastAsia="Times New Roman" w:hAnsi="Cambria"/>
      <w:b/>
      <w:bCs/>
      <w:color w:val="4F81BD"/>
      <w:kern w:val="0"/>
      <w:szCs w:val="24"/>
      <w:lang w:eastAsia="ru-RU"/>
    </w:rPr>
  </w:style>
  <w:style w:type="character" w:customStyle="1" w:styleId="40">
    <w:name w:val="Заголовок 4 Знак"/>
    <w:aliases w:val="Heading 4 Char1 Знак,Heading 4 Char Char Знак,Заголовок_приложения Знак,Заголовок 4 (Приложение) Знак"/>
    <w:basedOn w:val="a0"/>
    <w:link w:val="4"/>
    <w:rsid w:val="00BA487E"/>
    <w:rPr>
      <w:rFonts w:ascii="Cambria" w:eastAsia="Times New Roman" w:hAnsi="Cambria"/>
      <w:b/>
      <w:bCs/>
      <w:i/>
      <w:iCs/>
      <w:color w:val="4F81BD"/>
      <w:kern w:val="0"/>
      <w:szCs w:val="24"/>
      <w:lang w:eastAsia="ru-RU"/>
    </w:rPr>
  </w:style>
  <w:style w:type="character" w:customStyle="1" w:styleId="50">
    <w:name w:val="Заголовок 5 Знак"/>
    <w:aliases w:val="Знак Знак,H5 Знак,PIM 5 Знак,5 Знак,ITT t5 Знак,PA Pico Section Знак"/>
    <w:basedOn w:val="a0"/>
    <w:link w:val="5"/>
    <w:rsid w:val="00BA487E"/>
    <w:rPr>
      <w:rFonts w:ascii="Cambria" w:eastAsia="Times New Roman" w:hAnsi="Cambria"/>
      <w:color w:val="243F60"/>
      <w:kern w:val="0"/>
      <w:szCs w:val="24"/>
      <w:lang w:eastAsia="ru-RU"/>
    </w:rPr>
  </w:style>
  <w:style w:type="character" w:customStyle="1" w:styleId="60">
    <w:name w:val="Заголовок 6 Знак"/>
    <w:aliases w:val="H6 Знак,PIM 6 Знак"/>
    <w:basedOn w:val="a0"/>
    <w:link w:val="6"/>
    <w:rsid w:val="00BA487E"/>
    <w:rPr>
      <w:rFonts w:ascii="Cambria" w:eastAsia="Times New Roman" w:hAnsi="Cambria"/>
      <w:i/>
      <w:iCs/>
      <w:color w:val="243F60"/>
      <w:kern w:val="0"/>
      <w:szCs w:val="24"/>
      <w:lang w:eastAsia="ru-RU"/>
    </w:rPr>
  </w:style>
  <w:style w:type="character" w:customStyle="1" w:styleId="70">
    <w:name w:val="Заголовок 7 Знак"/>
    <w:basedOn w:val="a0"/>
    <w:link w:val="7"/>
    <w:uiPriority w:val="9"/>
    <w:rsid w:val="00BA487E"/>
    <w:rPr>
      <w:rFonts w:ascii="Cambria" w:eastAsia="Times New Roman" w:hAnsi="Cambria"/>
      <w:i/>
      <w:iCs/>
      <w:color w:val="404040"/>
      <w:kern w:val="0"/>
      <w:szCs w:val="24"/>
      <w:lang w:eastAsia="ru-RU"/>
    </w:rPr>
  </w:style>
  <w:style w:type="character" w:customStyle="1" w:styleId="80">
    <w:name w:val="Заголовок 8 Знак"/>
    <w:basedOn w:val="a0"/>
    <w:link w:val="8"/>
    <w:uiPriority w:val="9"/>
    <w:rsid w:val="00BA487E"/>
    <w:rPr>
      <w:rFonts w:ascii="Cambria" w:eastAsia="Times New Roman" w:hAnsi="Cambria"/>
      <w:color w:val="404040"/>
      <w:kern w:val="0"/>
      <w:sz w:val="20"/>
      <w:lang w:eastAsia="ru-RU"/>
    </w:rPr>
  </w:style>
  <w:style w:type="character" w:customStyle="1" w:styleId="90">
    <w:name w:val="Заголовок 9 Знак"/>
    <w:basedOn w:val="a0"/>
    <w:link w:val="9"/>
    <w:uiPriority w:val="9"/>
    <w:rsid w:val="00BA487E"/>
    <w:rPr>
      <w:rFonts w:ascii="Cambria" w:eastAsia="Times New Roman" w:hAnsi="Cambria"/>
      <w:i/>
      <w:iCs/>
      <w:color w:val="404040"/>
      <w:kern w:val="0"/>
      <w:sz w:val="20"/>
      <w:lang w:eastAsia="ru-RU"/>
    </w:rPr>
  </w:style>
  <w:style w:type="paragraph" w:styleId="a6">
    <w:name w:val="header"/>
    <w:basedOn w:val="a"/>
    <w:link w:val="a7"/>
    <w:uiPriority w:val="99"/>
    <w:rsid w:val="00BA487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BA487E"/>
    <w:rPr>
      <w:rFonts w:ascii="Times New Roman" w:eastAsia="Times New Roman" w:hAnsi="Times New Roman"/>
      <w:kern w:val="0"/>
      <w:szCs w:val="24"/>
      <w:lang w:eastAsia="ru-RU"/>
    </w:rPr>
  </w:style>
  <w:style w:type="paragraph" w:styleId="a8">
    <w:name w:val="footer"/>
    <w:basedOn w:val="a"/>
    <w:link w:val="a9"/>
    <w:uiPriority w:val="99"/>
    <w:rsid w:val="00BA487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BA487E"/>
    <w:rPr>
      <w:rFonts w:ascii="Times New Roman" w:eastAsia="Times New Roman" w:hAnsi="Times New Roman"/>
      <w:kern w:val="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4E004-A831-4758-B21E-3476CB9E5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2179</Words>
  <Characters>12422</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Главное управление образования Курганской области</Company>
  <LinksUpToDate>false</LinksUpToDate>
  <CharactersWithSpaces>14572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Борщев</dc:creator>
  <cp:lastModifiedBy>Борщев</cp:lastModifiedBy>
  <cp:revision>2</cp:revision>
  <cp:lastPrinted>2016-01-11T06:12:00Z</cp:lastPrinted>
  <dcterms:created xsi:type="dcterms:W3CDTF">2016-01-11T06:50:00Z</dcterms:created>
  <dcterms:modified xsi:type="dcterms:W3CDTF">2016-01-11T06:50:00Z</dcterms:modified>
</cp:coreProperties>
</file>